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3E" w:rsidRPr="00106A8B" w:rsidRDefault="00BF0D3E" w:rsidP="00BF0D3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106A8B">
        <w:rPr>
          <w:rFonts w:ascii="Arial" w:hAnsi="Arial" w:cs="Arial"/>
          <w:sz w:val="18"/>
          <w:szCs w:val="18"/>
        </w:rPr>
        <w:t xml:space="preserve">Актуальная </w:t>
      </w:r>
      <w:r>
        <w:rPr>
          <w:rFonts w:ascii="Arial" w:hAnsi="Arial" w:cs="Arial"/>
          <w:sz w:val="18"/>
          <w:szCs w:val="18"/>
        </w:rPr>
        <w:t>редакция</w:t>
      </w:r>
      <w:r w:rsidRPr="00106A8B"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муниципальной</w:t>
      </w:r>
      <w:r>
        <w:rPr>
          <w:rFonts w:ascii="Arial" w:hAnsi="Arial" w:cs="Arial"/>
          <w:sz w:val="18"/>
          <w:szCs w:val="18"/>
        </w:rPr>
        <w:t xml:space="preserve"> </w:t>
      </w:r>
      <w:r w:rsidRPr="00106A8B">
        <w:rPr>
          <w:rFonts w:ascii="Arial" w:eastAsia="Times New Roman" w:hAnsi="Arial" w:cs="Arial"/>
          <w:sz w:val="18"/>
          <w:szCs w:val="18"/>
        </w:rPr>
        <w:t>программы «Развитие муниципальной системы образован</w:t>
      </w:r>
      <w:r>
        <w:rPr>
          <w:rFonts w:ascii="Arial" w:eastAsia="Times New Roman" w:hAnsi="Arial" w:cs="Arial"/>
          <w:sz w:val="18"/>
          <w:szCs w:val="18"/>
        </w:rPr>
        <w:t>ия города Рубцовска»</w:t>
      </w:r>
    </w:p>
    <w:p w:rsidR="00BF0D3E" w:rsidRDefault="00BF0D3E" w:rsidP="00BF0D3E">
      <w:pPr>
        <w:pStyle w:val="ConsPlusNormal"/>
        <w:jc w:val="both"/>
        <w:rPr>
          <w:sz w:val="22"/>
          <w:szCs w:val="22"/>
        </w:rPr>
      </w:pPr>
    </w:p>
    <w:p w:rsidR="00BF0D3E" w:rsidRDefault="00BF0D3E" w:rsidP="00BF0D3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F0D3E" w:rsidRPr="00655806" w:rsidRDefault="00BF0D3E" w:rsidP="00BF0D3E">
      <w:pPr>
        <w:pStyle w:val="ConsPlusNormal"/>
        <w:jc w:val="center"/>
        <w:rPr>
          <w:bCs/>
        </w:rPr>
      </w:pPr>
      <w:r w:rsidRPr="00655806">
        <w:rPr>
          <w:bCs/>
        </w:rPr>
        <w:t>МУНИЦИПАЛЬНАЯ ПРОГРАММА</w:t>
      </w:r>
    </w:p>
    <w:p w:rsidR="00BF0D3E" w:rsidRPr="00655806" w:rsidRDefault="00BF0D3E" w:rsidP="00BF0D3E">
      <w:pPr>
        <w:pStyle w:val="ConsPlusNormal"/>
        <w:jc w:val="center"/>
        <w:rPr>
          <w:bCs/>
        </w:rPr>
      </w:pPr>
      <w:r w:rsidRPr="00655806">
        <w:rPr>
          <w:bCs/>
        </w:rPr>
        <w:t>«РАЗВИТИЕ МУНИЦИПАЛЬНОЙ СИСТЕМЫ ОБРАЗОВАНИЯ</w:t>
      </w:r>
    </w:p>
    <w:p w:rsidR="00BF0D3E" w:rsidRDefault="00BF0D3E" w:rsidP="00BF0D3E">
      <w:pPr>
        <w:pStyle w:val="ConsPlusNormal"/>
        <w:jc w:val="center"/>
        <w:rPr>
          <w:bCs/>
        </w:rPr>
      </w:pPr>
      <w:r w:rsidRPr="00655806">
        <w:rPr>
          <w:bCs/>
        </w:rPr>
        <w:t xml:space="preserve">ГОРОДА РУБЦОВСКА» </w:t>
      </w:r>
    </w:p>
    <w:p w:rsid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106A8B">
        <w:rPr>
          <w:rFonts w:ascii="Arial" w:eastAsia="Times New Roman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</w:rPr>
        <w:t>в ред.</w:t>
      </w:r>
      <w:r w:rsidRPr="00106A8B">
        <w:rPr>
          <w:rFonts w:ascii="Arial" w:eastAsia="Times New Roman" w:hAnsi="Arial" w:cs="Arial"/>
          <w:sz w:val="16"/>
          <w:szCs w:val="16"/>
        </w:rPr>
        <w:t xml:space="preserve"> постановлени</w:t>
      </w:r>
      <w:r>
        <w:rPr>
          <w:rFonts w:ascii="Arial" w:eastAsia="Times New Roman" w:hAnsi="Arial" w:cs="Arial"/>
          <w:sz w:val="16"/>
          <w:szCs w:val="16"/>
        </w:rPr>
        <w:t>я Администрации города Рубцовска</w:t>
      </w:r>
      <w:r w:rsidRPr="00106A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Алтайского края</w:t>
      </w:r>
    </w:p>
    <w:p w:rsidR="00BF0D3E" w:rsidRDefault="00BF0D3E" w:rsidP="00BF0D3E">
      <w:pPr>
        <w:pStyle w:val="ConsPlusNormal"/>
        <w:jc w:val="center"/>
        <w:rPr>
          <w:rFonts w:eastAsia="Times New Roman"/>
        </w:rPr>
      </w:pPr>
      <w:r>
        <w:rPr>
          <w:rFonts w:eastAsia="Times New Roman"/>
        </w:rPr>
        <w:t>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04.03.2021 № 530, 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22.07.2021 № 1977, о</w:t>
      </w:r>
      <w:r w:rsidRPr="00106A8B">
        <w:rPr>
          <w:rFonts w:eastAsia="Times New Roman"/>
        </w:rPr>
        <w:t>т</w:t>
      </w:r>
      <w:r>
        <w:rPr>
          <w:rFonts w:eastAsia="Times New Roman"/>
        </w:rPr>
        <w:t xml:space="preserve"> 27.12.2021 № 3651, </w:t>
      </w:r>
      <w:r w:rsidRPr="00650057">
        <w:rPr>
          <w:rFonts w:eastAsia="Times New Roman"/>
        </w:rPr>
        <w:t>от 03.02.2022 № 265</w:t>
      </w:r>
      <w:r>
        <w:rPr>
          <w:rFonts w:eastAsia="Times New Roman"/>
        </w:rPr>
        <w:t>, от 05.07.2022 № 2092,</w:t>
      </w:r>
      <w:r w:rsidRPr="00534E8F">
        <w:rPr>
          <w:rFonts w:eastAsia="Times New Roman"/>
        </w:rPr>
        <w:t xml:space="preserve"> </w:t>
      </w:r>
    </w:p>
    <w:p w:rsidR="005216F8" w:rsidRDefault="00BF0D3E" w:rsidP="00BF0D3E">
      <w:pPr>
        <w:pStyle w:val="ConsPlusNormal"/>
        <w:jc w:val="center"/>
        <w:rPr>
          <w:rFonts w:eastAsia="Times New Roman"/>
        </w:rPr>
      </w:pPr>
      <w:r>
        <w:rPr>
          <w:rFonts w:eastAsia="Times New Roman"/>
        </w:rPr>
        <w:t>от 27.12.2022 № 4265</w:t>
      </w:r>
      <w:r w:rsidR="00657058">
        <w:rPr>
          <w:rFonts w:eastAsia="Times New Roman"/>
        </w:rPr>
        <w:t>, от 16.03.2023 № 757, от 24.05.2023 № 1590</w:t>
      </w:r>
      <w:r w:rsidR="00B571BF">
        <w:rPr>
          <w:rFonts w:eastAsia="Times New Roman"/>
        </w:rPr>
        <w:t xml:space="preserve">, </w:t>
      </w:r>
      <w:r w:rsidR="00B571BF" w:rsidRPr="0029784C">
        <w:rPr>
          <w:rFonts w:eastAsia="Times New Roman"/>
        </w:rPr>
        <w:t>от 05.10.2023 №</w:t>
      </w:r>
      <w:r w:rsidR="0029784C" w:rsidRPr="0029784C">
        <w:rPr>
          <w:rFonts w:eastAsia="Times New Roman"/>
        </w:rPr>
        <w:t xml:space="preserve"> 3175</w:t>
      </w:r>
      <w:r w:rsidR="002B0DB0">
        <w:rPr>
          <w:rFonts w:eastAsia="Times New Roman"/>
        </w:rPr>
        <w:t xml:space="preserve">, </w:t>
      </w:r>
      <w:r w:rsidR="002B0DB0" w:rsidRPr="0029784C">
        <w:rPr>
          <w:rFonts w:eastAsia="Times New Roman"/>
        </w:rPr>
        <w:t xml:space="preserve">от </w:t>
      </w:r>
      <w:r w:rsidR="002B0DB0">
        <w:rPr>
          <w:rFonts w:eastAsia="Times New Roman"/>
        </w:rPr>
        <w:t>2</w:t>
      </w:r>
      <w:r w:rsidR="00E16F3D">
        <w:rPr>
          <w:rFonts w:eastAsia="Times New Roman"/>
        </w:rPr>
        <w:t>0</w:t>
      </w:r>
      <w:r w:rsidR="002B0DB0" w:rsidRPr="0029784C">
        <w:rPr>
          <w:rFonts w:eastAsia="Times New Roman"/>
        </w:rPr>
        <w:t>.1</w:t>
      </w:r>
      <w:r w:rsidR="002B0DB0">
        <w:rPr>
          <w:rFonts w:eastAsia="Times New Roman"/>
        </w:rPr>
        <w:t>2</w:t>
      </w:r>
      <w:r w:rsidR="002B0DB0" w:rsidRPr="0029784C">
        <w:rPr>
          <w:rFonts w:eastAsia="Times New Roman"/>
        </w:rPr>
        <w:t xml:space="preserve">.2023 № </w:t>
      </w:r>
      <w:r w:rsidR="00E16F3D">
        <w:rPr>
          <w:rFonts w:eastAsia="Times New Roman"/>
        </w:rPr>
        <w:t>4289</w:t>
      </w:r>
      <w:r w:rsidR="005216F8">
        <w:rPr>
          <w:rFonts w:eastAsia="Times New Roman"/>
        </w:rPr>
        <w:t xml:space="preserve">, </w:t>
      </w:r>
    </w:p>
    <w:p w:rsidR="00BF0D3E" w:rsidRPr="00655806" w:rsidRDefault="005216F8" w:rsidP="00BF0D3E">
      <w:pPr>
        <w:pStyle w:val="ConsPlusNormal"/>
        <w:jc w:val="center"/>
        <w:rPr>
          <w:bCs/>
        </w:rPr>
      </w:pPr>
      <w:r w:rsidRPr="0029784C">
        <w:rPr>
          <w:rFonts w:eastAsia="Times New Roman"/>
        </w:rPr>
        <w:t xml:space="preserve">от </w:t>
      </w:r>
      <w:r>
        <w:rPr>
          <w:rFonts w:eastAsia="Times New Roman"/>
        </w:rPr>
        <w:t>14</w:t>
      </w:r>
      <w:r w:rsidRPr="0029784C">
        <w:rPr>
          <w:rFonts w:eastAsia="Times New Roman"/>
        </w:rPr>
        <w:t>.</w:t>
      </w:r>
      <w:r>
        <w:rPr>
          <w:rFonts w:eastAsia="Times New Roman"/>
        </w:rPr>
        <w:t>02</w:t>
      </w:r>
      <w:r w:rsidRPr="0029784C">
        <w:rPr>
          <w:rFonts w:eastAsia="Times New Roman"/>
        </w:rPr>
        <w:t>.202</w:t>
      </w:r>
      <w:r>
        <w:rPr>
          <w:rFonts w:eastAsia="Times New Roman"/>
        </w:rPr>
        <w:t>4</w:t>
      </w:r>
      <w:r w:rsidRPr="0029784C">
        <w:rPr>
          <w:rFonts w:eastAsia="Times New Roman"/>
        </w:rPr>
        <w:t xml:space="preserve"> № </w:t>
      </w:r>
      <w:r>
        <w:rPr>
          <w:rFonts w:eastAsia="Times New Roman"/>
        </w:rPr>
        <w:t>395</w:t>
      </w:r>
      <w:r w:rsidR="00E447B4">
        <w:rPr>
          <w:rFonts w:eastAsia="Times New Roman"/>
        </w:rPr>
        <w:t xml:space="preserve">, </w:t>
      </w:r>
      <w:r w:rsidR="00E447B4" w:rsidRPr="0029784C">
        <w:rPr>
          <w:rFonts w:eastAsia="Times New Roman"/>
        </w:rPr>
        <w:t xml:space="preserve">от </w:t>
      </w:r>
      <w:r w:rsidR="00E447B4" w:rsidRPr="00604E01">
        <w:rPr>
          <w:rFonts w:eastAsia="Times New Roman"/>
        </w:rPr>
        <w:t>1</w:t>
      </w:r>
      <w:r w:rsidR="00604E01" w:rsidRPr="00604E01">
        <w:rPr>
          <w:rFonts w:eastAsia="Times New Roman"/>
        </w:rPr>
        <w:t>7</w:t>
      </w:r>
      <w:r w:rsidR="00E447B4" w:rsidRPr="00604E01">
        <w:rPr>
          <w:rFonts w:eastAsia="Times New Roman"/>
        </w:rPr>
        <w:t xml:space="preserve">.05.2024 № </w:t>
      </w:r>
      <w:r w:rsidR="00604E01" w:rsidRPr="00604E01">
        <w:rPr>
          <w:rFonts w:eastAsia="Times New Roman"/>
        </w:rPr>
        <w:t>1434</w:t>
      </w:r>
      <w:r w:rsidR="00BF0D3E" w:rsidRPr="00604E01">
        <w:rPr>
          <w:rFonts w:eastAsia="Times New Roman"/>
        </w:rPr>
        <w:t>)</w:t>
      </w:r>
      <w:bookmarkStart w:id="0" w:name="_GoBack"/>
      <w:bookmarkEnd w:id="0"/>
    </w:p>
    <w:p w:rsidR="00BF0D3E" w:rsidRPr="00655806" w:rsidRDefault="00BF0D3E" w:rsidP="00BF0D3E">
      <w:pPr>
        <w:pStyle w:val="ConsPlusNormal"/>
      </w:pPr>
    </w:p>
    <w:p w:rsidR="00BF0D3E" w:rsidRPr="00BF0D3E" w:rsidRDefault="00BF0D3E" w:rsidP="00BF0D3E">
      <w:pPr>
        <w:pStyle w:val="ConsPlusNormal"/>
        <w:jc w:val="center"/>
        <w:outlineLvl w:val="1"/>
      </w:pPr>
      <w:r w:rsidRPr="00655806">
        <w:t>Паспорт</w:t>
      </w:r>
    </w:p>
    <w:p w:rsidR="00BF0D3E" w:rsidRPr="00BF0D3E" w:rsidRDefault="00BF0D3E" w:rsidP="00BF0D3E">
      <w:pPr>
        <w:pStyle w:val="ConsPlusNormal"/>
        <w:jc w:val="center"/>
      </w:pPr>
      <w:r w:rsidRPr="00BF0D3E">
        <w:t>муниципальной программы «Развитие муниципальной системы</w:t>
      </w:r>
    </w:p>
    <w:p w:rsidR="00BF0D3E" w:rsidRPr="00BF0D3E" w:rsidRDefault="00BF0D3E" w:rsidP="00BF0D3E">
      <w:pPr>
        <w:pStyle w:val="ConsPlusNormal"/>
        <w:jc w:val="center"/>
      </w:pPr>
      <w:r w:rsidRPr="00BF0D3E">
        <w:t>образования города Рубцовска (далее - Программа)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436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034"/>
      </w:tblGrid>
      <w:tr w:rsidR="00BF0D3E" w:rsidRPr="00BF0D3E" w:rsidTr="00BF0D3E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Ответственный исполнитель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E447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Муниципальное казенное учреждение «Управление образования» города Рубцовска (далее –  МКУ «Управление образования» г. Рубцовска)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Подведомственные МКУ «Управление образования» г. Рубцовска: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муниципальные учреждения, оказывающие услуги дошкольного образования; 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общеобразовательные организации;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образовательные учреждения дополнительного образования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МБУ ЦППМСП «Центр диагностики и консультирования»;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краевое государственное казенное учреждение «Управление социальной защиты населения по городу  Рубцовску и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Рубцовскому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району» (по согласованию)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Подпрограммы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образования»;</w:t>
            </w:r>
          </w:p>
          <w:p w:rsidR="00BF0D3E" w:rsidRPr="00BF0D3E" w:rsidRDefault="009A1227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448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2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«Развитие общего образования»;</w:t>
            </w:r>
          </w:p>
          <w:p w:rsidR="00BF0D3E" w:rsidRPr="00BF0D3E" w:rsidRDefault="009A1227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789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3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«Развитие дополнительного образования»;</w:t>
            </w:r>
          </w:p>
          <w:p w:rsidR="00BF0D3E" w:rsidRPr="00BF0D3E" w:rsidRDefault="009A1227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946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4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«Создание условий для организации отдыха, оздоровления детей и подростков»;</w:t>
            </w:r>
          </w:p>
          <w:p w:rsidR="00BF0D3E" w:rsidRPr="00BF0D3E" w:rsidRDefault="009A1227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1099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5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«Кадры»;</w:t>
            </w:r>
          </w:p>
          <w:p w:rsidR="00BF0D3E" w:rsidRPr="00BF0D3E" w:rsidRDefault="009A1227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hyperlink w:anchor="Par1260" w:history="1">
              <w:r w:rsidR="00BF0D3E" w:rsidRPr="00BF0D3E">
                <w:rPr>
                  <w:rFonts w:ascii="Arial" w:eastAsia="Times New Roman" w:hAnsi="Arial" w:cs="Arial"/>
                  <w:sz w:val="16"/>
                  <w:szCs w:val="16"/>
                </w:rPr>
                <w:t>подпрограмма 6</w:t>
              </w:r>
            </w:hyperlink>
            <w:r w:rsidR="00BF0D3E"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«Обеспечение устойчивого функционирования и развития системы образования города Рубцовска»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«Образование»: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«Современная школа»;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«Успех каждого ребенка»;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«Поддержка семей, имеющих детей»;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«Цифровая образовательная среда»;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«Патриотическое воспитание граждан Российской Федерации»;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национальный проект «Демография»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Программно-целевые инструменты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Государственная программа Алтайского края «Развитие образования в Алтайском крае», утвержденная постановлением Правительства Алтайского края от 13.12.2019 № 494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 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доступности и качества дошкольного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организация отдыха, оздоровления и занятости детей в каникулярное время;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условий для реализации муниципальной программы и прочих мероприятий в сфере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Целевые индикаторы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Доступность дошкольного образования для детей в возрасте от 2-х месяцев до 3-х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общеобразовательных организаций, в которых созданы безопасные, благоприятные условия для организации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организаций; 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реализующих программы патриотической направленности;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качеством услуг организации отдыха, оздоровления детей и подростков;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услугой в сфере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Программа реализуется в один этап</w:t>
            </w:r>
          </w:p>
        </w:tc>
      </w:tr>
      <w:tr w:rsidR="002B0DB0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8" w:rsidRDefault="005216F8" w:rsidP="005216F8">
            <w:pPr>
              <w:pStyle w:val="ConsPlusNormal"/>
              <w:jc w:val="both"/>
            </w:pPr>
            <w:r>
              <w:t>Общий объем финансирования Программы из всех источников составляет 45</w:t>
            </w:r>
            <w:r w:rsidR="00E447B4">
              <w:t>60260,9</w:t>
            </w:r>
            <w:r>
              <w:t xml:space="preserve"> тыс. рублей, в том числе по годам: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2021 год – 531272,7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2022 год – 604419,5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2023 год – 723171,3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 xml:space="preserve">2024 год – </w:t>
            </w:r>
            <w:r w:rsidR="00532E0C">
              <w:t>816637,3</w:t>
            </w:r>
            <w:r>
              <w:t xml:space="preserve">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2025 год – 64</w:t>
            </w:r>
            <w:r w:rsidR="00532E0C">
              <w:t>3169,5</w:t>
            </w:r>
            <w:r>
              <w:t xml:space="preserve">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2026 год – 649915,4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2027 год – 591675,2 тыс. рублей.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Из них: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средства бюджета муниципального образования город Рубцовск Алтайского края (далее – бюджет города Рубцовска) – 38</w:t>
            </w:r>
            <w:r w:rsidR="00532E0C">
              <w:t>40572,9</w:t>
            </w:r>
            <w:r>
              <w:t xml:space="preserve"> тыс. рублей, в том числе по годам: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2021 год – 447535,3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2022 год – 518729,5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2023 год – 605540,3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2024 год – 6</w:t>
            </w:r>
            <w:r w:rsidR="00532E0C">
              <w:t>94380,2</w:t>
            </w:r>
            <w:r>
              <w:t xml:space="preserve">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2025 год – 5</w:t>
            </w:r>
            <w:r w:rsidR="00532E0C">
              <w:t>36884,3</w:t>
            </w:r>
            <w:r>
              <w:t xml:space="preserve">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2026 год – 544714,8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2027 год – 492788,5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средства краевого бюджета – 2</w:t>
            </w:r>
            <w:r w:rsidR="00532E0C">
              <w:t>13673</w:t>
            </w:r>
            <w:r>
              <w:t>,0 тыс. рублей, в том числе по годам: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2021 год – 23095,5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2022 год – 20134,9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2023 год – 38494,7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 xml:space="preserve">2024 год – </w:t>
            </w:r>
            <w:r w:rsidR="00532E0C">
              <w:t>41264,6</w:t>
            </w:r>
            <w:r>
              <w:t xml:space="preserve">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2025 год – 31014,1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2026 год – 34879,4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2027 год – 24789,8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средства федерального бюджета – 506015,0 тыс. рублей, в том числе по годам: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2021 год – 60641,9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2022 год – 65555,1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2023 год – 79136,3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2024 год – 80992,5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2025 год – 75271,1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2026 год – 70321,2 тыс. рублей;</w:t>
            </w:r>
          </w:p>
          <w:p w:rsidR="005216F8" w:rsidRDefault="005216F8" w:rsidP="005216F8">
            <w:pPr>
              <w:pStyle w:val="ConsPlusNormal"/>
              <w:jc w:val="both"/>
            </w:pPr>
            <w:r>
              <w:t>2027 год – 74096,9 тыс. рублей.</w:t>
            </w:r>
          </w:p>
          <w:p w:rsidR="002B0DB0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5216F8">
              <w:rPr>
                <w:rFonts w:ascii="Arial" w:hAnsi="Arial" w:cs="Arial"/>
                <w:sz w:val="16"/>
                <w:szCs w:val="16"/>
              </w:rPr>
              <w:t>Рубцовского</w:t>
            </w:r>
            <w:proofErr w:type="spellEnd"/>
            <w:r w:rsidRPr="005216F8">
              <w:rPr>
                <w:rFonts w:ascii="Arial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2B0DB0" w:rsidRPr="00BF0D3E" w:rsidTr="00BF0D3E">
        <w:trPr>
          <w:trHeight w:val="10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Реализация программных мероприятий позволит к 2027 году достичь следующих результатов: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доступность дошкольного образования для детей в возрасте от 2-х месяцев до 3-х лет составит 75,5 %;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 составит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 составит 75 %;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общеобразовательных организаций, в которых созданы безопасные, благоприятные условия для организации образовательного процесса –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реализующих программы патриотической направленности, составит 100 %;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качеством услуг организации отдыха, оздоровления детей и подростков до 85 %;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услугой в сфере образования составит 90 %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сферы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color w:val="000000"/>
          <w:sz w:val="16"/>
          <w:szCs w:val="16"/>
        </w:rPr>
        <w:t xml:space="preserve">По состоянию на 01.01.2023 на территории муниципального образования город Рубцовск Алтайского края (далее – город Рубцовск) </w:t>
      </w:r>
      <w:r w:rsidRPr="00BF0D3E">
        <w:rPr>
          <w:rFonts w:ascii="Arial" w:eastAsia="Times New Roman" w:hAnsi="Arial" w:cs="Arial"/>
          <w:sz w:val="16"/>
          <w:szCs w:val="16"/>
        </w:rPr>
        <w:t>функционируют 50 образовательных организаций, в том числе: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дошкольные образовательные учреждения - 28;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общеобразовательные школы – 18;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учреждения дополнительного образования – 4.</w:t>
      </w:r>
    </w:p>
    <w:p w:rsidR="00BF0D3E" w:rsidRPr="00BF0D3E" w:rsidRDefault="00BF0D3E" w:rsidP="00BF0D3E">
      <w:pPr>
        <w:suppressAutoHyphens/>
        <w:spacing w:after="0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sz w:val="16"/>
          <w:szCs w:val="16"/>
          <w:lang w:eastAsia="en-US"/>
        </w:rPr>
        <w:t xml:space="preserve">В соответствии с распорядительными документами федерального и краевого уровня ведется целенаправленная работа, направленная на увеличение числа обучающихся занимающихся в муниципальных бюджетных общеобразовательных учреждениях города в одну смену. </w:t>
      </w:r>
    </w:p>
    <w:p w:rsidR="00BF0D3E" w:rsidRPr="00BF0D3E" w:rsidRDefault="00BF0D3E" w:rsidP="00BF0D3E">
      <w:pPr>
        <w:suppressAutoHyphens/>
        <w:spacing w:after="0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sz w:val="16"/>
          <w:szCs w:val="16"/>
          <w:lang w:eastAsia="en-US"/>
        </w:rPr>
        <w:t xml:space="preserve">В общеобразовательных учреждениях соблюдаются требования СанПиН по обучению в первую смену учащихся 1,5,9 и 11 классов. Доля обучающихся в первую смену от общего числа обучающихся составила 64 %. </w:t>
      </w:r>
    </w:p>
    <w:p w:rsidR="00BF0D3E" w:rsidRPr="00BF0D3E" w:rsidRDefault="00BF0D3E" w:rsidP="00BF0D3E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sz w:val="16"/>
          <w:szCs w:val="16"/>
          <w:lang w:eastAsia="en-US"/>
        </w:rPr>
        <w:t xml:space="preserve">Доля обучающихся, которым созданы современные и безопасные условия в общеобразовательных учреждениях города составляет 86,7 %. 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Batang" w:hAnsi="Arial" w:cs="Arial"/>
          <w:sz w:val="16"/>
          <w:szCs w:val="16"/>
        </w:rPr>
        <w:t xml:space="preserve">Сеть муниципальных образовательных организаций создает условия для обеспечения доступности качественного образования для всех категорий граждан. Обучающимся и их родителям предоставляется право выбора форм получения образования, профиля образования, образовательных программ. 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настоящее время проводится обновление материально-технической базы муниципальных общеобразовательных организаций, программ и методов работы, создаются условия для перехода в односменный режим обучения. Реализуются мероприятия по переходу на обновленные федеральные государственные образовательные стандарты общего образования, осуществляется повышение квалификации педагогов муниципальных общеобразовательных организаций, модернизируется материально-техническая база путем оснащения компьютерным оборудованием, оборудованием для школьных столовых, учебным, учебно-лабораторным, спортивным, интерактивным оборудованием. Инновационная деятельность активно внедряется в учебно-воспитательный процесс муниципальных образовательных организаций города Рубцовска.</w:t>
      </w:r>
    </w:p>
    <w:p w:rsidR="00BF0D3E" w:rsidRPr="00BF0D3E" w:rsidRDefault="00BF0D3E" w:rsidP="00BF0D3E">
      <w:pPr>
        <w:autoSpaceDE w:val="0"/>
        <w:autoSpaceDN w:val="0"/>
        <w:adjustRightInd w:val="0"/>
        <w:spacing w:after="0" w:line="18" w:lineRule="atLeast"/>
        <w:ind w:firstLine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F0D3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Важную миссию выполняют организации дополнительного образования детей, </w:t>
      </w:r>
      <w:r w:rsidRPr="00BF0D3E">
        <w:rPr>
          <w:rFonts w:ascii="Arial" w:eastAsia="Calibri" w:hAnsi="Arial" w:cs="Arial"/>
          <w:sz w:val="16"/>
          <w:szCs w:val="16"/>
          <w:lang w:eastAsia="en-US"/>
        </w:rPr>
        <w:t>являясь важным фактором повышения социальной стабильности в обществе посредством создания условий для успешности каждого ребенка независимо от каких-либо факторов.</w:t>
      </w:r>
    </w:p>
    <w:p w:rsidR="00BF0D3E" w:rsidRPr="00BF0D3E" w:rsidRDefault="00BF0D3E" w:rsidP="00BF0D3E">
      <w:pPr>
        <w:spacing w:after="0" w:line="18" w:lineRule="atLeast"/>
        <w:ind w:firstLine="709"/>
        <w:jc w:val="both"/>
        <w:rPr>
          <w:rFonts w:ascii="Arial" w:eastAsia="Times New Roman" w:hAnsi="Arial" w:cs="Arial"/>
          <w:sz w:val="16"/>
          <w:szCs w:val="16"/>
          <w:shd w:val="clear" w:color="auto" w:fill="FFFFFF"/>
        </w:rPr>
      </w:pPr>
      <w:r w:rsidRPr="00BF0D3E">
        <w:rPr>
          <w:rFonts w:ascii="Arial" w:eastAsia="Times New Roman" w:hAnsi="Arial" w:cs="Arial"/>
          <w:sz w:val="16"/>
          <w:szCs w:val="16"/>
        </w:rPr>
        <w:t>Программы дополнительного образования детей реализуются как в учреждениях дополнительного образования разной ведомственной подчиненности</w:t>
      </w:r>
      <w:r w:rsidRPr="00BF0D3E">
        <w:rPr>
          <w:rFonts w:ascii="Arial" w:eastAsia="Arial Unicode MS" w:hAnsi="Arial" w:cs="Arial"/>
          <w:bCs/>
          <w:sz w:val="16"/>
          <w:szCs w:val="16"/>
        </w:rPr>
        <w:t xml:space="preserve">, так и </w:t>
      </w:r>
      <w:r w:rsidRPr="00BF0D3E">
        <w:rPr>
          <w:rFonts w:ascii="Arial" w:eastAsia="Times New Roman" w:hAnsi="Arial" w:cs="Arial"/>
          <w:sz w:val="16"/>
          <w:szCs w:val="16"/>
        </w:rPr>
        <w:t>на базе образовательных организаций и охватывают различные сферы деятельности и интересов - образование, культуру и искусство, физическую культуру и спорт.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 базе муниципальных организаций дополнительного образования детей проводятся научно-практические конференции, фестивали и конкурсы детского творчества, осуществляется подготовка талантливых и одаренных детей к участию в региональных и всероссийских мероприятиях.</w:t>
      </w:r>
    </w:p>
    <w:p w:rsidR="00BF0D3E" w:rsidRPr="00BF0D3E" w:rsidRDefault="00BF0D3E" w:rsidP="00BF0D3E">
      <w:pPr>
        <w:autoSpaceDE w:val="0"/>
        <w:autoSpaceDN w:val="0"/>
        <w:adjustRightInd w:val="0"/>
        <w:spacing w:after="0" w:line="18" w:lineRule="atLeast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pacing w:val="3"/>
          <w:sz w:val="16"/>
          <w:szCs w:val="16"/>
        </w:rPr>
        <w:t>В муниципальных образовательных организациях реализуется комплекс мероприятий, направленных на воспитание подрастающего поколения.</w:t>
      </w:r>
      <w:r w:rsidRPr="00BF0D3E">
        <w:rPr>
          <w:rFonts w:ascii="Arial" w:eastAsia="Times New Roman" w:hAnsi="Arial" w:cs="Arial"/>
          <w:sz w:val="16"/>
          <w:szCs w:val="16"/>
        </w:rPr>
        <w:t xml:space="preserve"> Обновляется </w:t>
      </w:r>
      <w:r w:rsidRPr="00BF0D3E">
        <w:rPr>
          <w:rFonts w:ascii="Arial" w:eastAsia="Times New Roman" w:hAnsi="Arial" w:cs="Arial"/>
          <w:spacing w:val="3"/>
          <w:sz w:val="16"/>
          <w:szCs w:val="16"/>
        </w:rPr>
        <w:t xml:space="preserve">содержание воспитательной деятельности общеобразовательных организаций </w:t>
      </w:r>
      <w:r w:rsidRPr="00BF0D3E">
        <w:rPr>
          <w:rFonts w:ascii="Arial" w:eastAsia="Times New Roman" w:hAnsi="Arial" w:cs="Arial"/>
          <w:sz w:val="16"/>
          <w:szCs w:val="16"/>
        </w:rPr>
        <w:t xml:space="preserve">путем </w:t>
      </w:r>
      <w:r w:rsidRPr="00BF0D3E">
        <w:rPr>
          <w:rFonts w:ascii="Arial" w:eastAsia="Times New Roman" w:hAnsi="Arial" w:cs="Arial"/>
          <w:spacing w:val="3"/>
          <w:sz w:val="16"/>
          <w:szCs w:val="16"/>
        </w:rPr>
        <w:t xml:space="preserve">разработки и реализации программ воспитания. </w:t>
      </w:r>
      <w:r w:rsidRPr="00BF0D3E">
        <w:rPr>
          <w:rFonts w:ascii="Arial" w:eastAsia="Times New Roman" w:hAnsi="Arial" w:cs="Arial"/>
          <w:sz w:val="16"/>
          <w:szCs w:val="16"/>
        </w:rPr>
        <w:t>Ведется работа по развитию добровольчества (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волонтерства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), выявлению и сопровождению талантов и способностей у детей и молодежи, путем поддержки общественных инициатив и проектов.</w:t>
      </w:r>
    </w:p>
    <w:p w:rsidR="00BF0D3E" w:rsidRPr="00BF0D3E" w:rsidRDefault="00BF0D3E" w:rsidP="00BF0D3E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Система патриотического воспитания в образовательных организациях города Рубцовска представлена военно-патриотическими клубами, реализацией программ музейной педагогики на базе школьных музеев, детскими общественными движениями, системой патриотических мероприятий и проектов.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Важное место в деятельности муниципальных образовательных организаций занимает организация отдыха и оздоровления детей. Необходимо увеличить число детей, охваченных мероприятиями отдыха, оздоровления и занятости в период летней оздоровительной кампании.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Актуальной является проблема обеспечения условий в получении общего образования для детей с ограниченными возможностями здоровья и детей-инвалидов и их социализации.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Настоящая Программа учитывает стратегические векторы развития системы образования, определенные Указом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Президента Российской Федерации от 07.05.2018 № 204 «О национальных целях и стратегических задачах развития Российской Федерации на период до 2024 года», который реализуется посредством национальных проектов «Образование». В рамках муниципальной программы реализуются мероприятия следующих региональных проектов, обеспечивающих достижение целей, показателей и результатов федеральных проектов, входящих в состав национальных проектов: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«Современная школа»;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«Успех каждого ребенка»;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«Цифровая образовательная среда»;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«Патриотическое воспитание граждан Российской Федерации»;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«Поддержка семей, имеющих детей».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Приоритетными направлениями в сфере образования, нацеленными на решение актуальных задач по всем уровням образования, станут: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государственной политики в сфере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удовлетворение образовательных потребностей граждан в качественном образовании, обеспечение доступности, непрерывности и адаптивности образования;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внедрение инновационных образовательных программ и апробация инновационных образовательных технологий;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обеспечение детей в возрасте от 0 до 3-х лет и от 3-х до 7 лет местами в дошкольных образовательных организациях в соответствии с запросами родителей;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организация повышения квалификации с целью достижения новых требований к профессиональной компетентности педагогических и руководящих работников системы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повышение качества образования за счет модернизации материально – технической базы и инфраструктуры муниципальных образовательных организаций;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создание системы выявления, сопровождения и поддержки одаренных и талантливых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поддержк</w:t>
      </w:r>
      <w:r w:rsidRPr="00BF0D3E">
        <w:rPr>
          <w:rFonts w:ascii="Arial" w:eastAsia="Times New Roman" w:hAnsi="Arial" w:cs="Arial"/>
          <w:strike/>
          <w:sz w:val="16"/>
          <w:szCs w:val="16"/>
        </w:rPr>
        <w:t>а</w:t>
      </w:r>
      <w:r w:rsidRPr="00BF0D3E">
        <w:rPr>
          <w:rFonts w:ascii="Arial" w:eastAsia="Times New Roman" w:hAnsi="Arial" w:cs="Arial"/>
          <w:sz w:val="16"/>
          <w:szCs w:val="16"/>
        </w:rPr>
        <w:t xml:space="preserve"> педагогов – молодых специалистов;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9) предоставление качественных услуг дополнительного образования для детей в возрасте от 5 до 18 лет;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 реализаци</w:t>
      </w:r>
      <w:r w:rsidRPr="00BF0D3E">
        <w:rPr>
          <w:rFonts w:ascii="Arial" w:eastAsia="Times New Roman" w:hAnsi="Arial" w:cs="Arial"/>
          <w:strike/>
          <w:sz w:val="16"/>
          <w:szCs w:val="16"/>
        </w:rPr>
        <w:t>я</w:t>
      </w:r>
      <w:r w:rsidRPr="00BF0D3E">
        <w:rPr>
          <w:rFonts w:ascii="Arial" w:eastAsia="Times New Roman" w:hAnsi="Arial" w:cs="Arial"/>
          <w:sz w:val="16"/>
          <w:szCs w:val="16"/>
        </w:rPr>
        <w:t xml:space="preserve"> проектов для поддержки детей с ограниченными возможностями здоровья; детей, оказавшихся в сложной жизненной ситуации;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11) развитие системы патриотического воспитания детей города Рубцовска.</w:t>
      </w:r>
    </w:p>
    <w:tbl>
      <w:tblPr>
        <w:tblStyle w:val="afe"/>
        <w:tblW w:w="75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753774" w:rsidRDefault="00753774" w:rsidP="00753774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753774" w:rsidRDefault="00753774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Анализ функционирования муниципальной системы образования выявил ряд проблем, влияющих на качество образования, среди которых наиболее важными стали: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нехватка высококвалифицированных педагогических кадров в системе образования;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недостаточный уровень развития комплексной системы работы с детьми с ограниченными возможностями здоровья и детьми - инвалидами;</w:t>
      </w:r>
    </w:p>
    <w:p w:rsidR="00BF0D3E" w:rsidRPr="00BF0D3E" w:rsidRDefault="00BF0D3E" w:rsidP="00BF0D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недостаточный уровень развития системы поддержки молодежных общественных инициатив и проектов;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обеспечение необходимого финансирования капитальных и текущих ремонтов образовательных организаций, укрепление их материально-технической базы, в том числе, приобретение мебели, спортивного и лабораторного оборудования.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Анализ результатов работы по всем направлениям свидетельствует о том, что в муниципальной системе образования города Рубцовска идет развитие инновационных процессов, происходят качественные изменения, обозначенных в Указах Президента Российской 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Федерального закона от 29.12.2012 № 273-ФЗ «Об образовании в Российской Федерации».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«Развитие муниципальной системы образования города Рубцовска».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660" w:type="dxa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053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7053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Основными документами, определяющими стратегию развития муниципальной системы образования города Рубцовска,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1) Федеральный закон от 29.12.2012 № 273-ФЗ «Об образовании в Российской Федерации»;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протокол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постановление Правительства Российской Федерации от 29.12.2016 №1532 «Об утверждении государственной программы Российской Федерации «Реализация государственной национальной политики»;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распоряжение Правительства Российской Федерации от 31.03.2022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№ 678-р «О концепции развития дополнительного образования детей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распоряжение Правительства Российской Федерации от 29.05.2015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№ 996-р «Об утверждении Стратегии развития воспитания в Российской Федерации на период до 2025 года»;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9)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 11)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12) государственная программа Алтайского края «Развитие образования в Алтайском крае», утверждённая постановлением Администрации Алтайского края от 13.12.2019 № 494.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Обозначенное в них направление образовательной политики состоит в повышении доступности и качества образования. Муниципальная программа «Развитие муниципальной системы образования города Рубцовска» учитывает указанную стратегию.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660" w:type="dxa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053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7053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муниципальной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09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Программы - повышение доступности качественного образования, отдыха, оздоровления и занятости детей в городе Рубцовске, обеспечение его соответствия потребностям социально-экономического развития региона 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Программы будет достигаться путем решения следующих задач: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доступности и качества дошкольного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организация отдыха, оздоровления и занятости детей в каникулярное время;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обеспечение условий для реализации муниципальной программы и прочих мероприятий в сфере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2.3. Конечные результаты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ab/>
        <w:t>Реализация программных мероприятий в полном объеме позволит к 2027 году достичь следующих результатов: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ab/>
        <w:t>1) доступность дошкольного образования для детей в возрасте от 2-х месяцев до 3-х лет составит 75,5 %;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доля обучающихся общеобразовательных организаций по обновленным федеральным государственным образовательным стандартам общего образования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удельный вес численности обучающихся, занимающихся в одну смену, в общей численности обучающихся в общеобразовательных организациях составит 75 %;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количество общеобразовательных организаций, в которых созданы безопасные, благоприятные условия для организации образовательного процесса –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доля муниципальных образовательных организаций, реализующих программы патриотической направленности, составит 100 %;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9) удовлетворенность населения качеством услуг организации отдыха, оздоровления и детей, и подростков до 85 %;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 удовлетворенность населения услугой в сфере образования составит 90 %.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Конечные результаты реализации Программы оцениваются на основе достижения целевых показателей, изложенных в таблице 1 приложения 7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Методика расчета относительных показателей Программы приведена в приложении 8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2.4. Сроки и этапы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Срок реализации мероприятий Программы рассчитан с 2021 года по 2027 год. Программа реализуется в один этап.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 реализацию цели и задач Программы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Программе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рамках Программы будут реализованы следующие подпрограммы: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подпрограмма 1 «Развитие дошкольного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подпрограмма 2 «Развитие общего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подпрограмма 3 «Развитие дополнительного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подпрограмма 4 «Создание условий для организации отдыха, оздоровления детей и подростков»;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подпрограмма 5 «Кадры»;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подпрограмма 6 «Обеспечение устойчивого функционирования и развития системы образования города Рубцовска».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В подпрограмме 1 «Развитие дошкольного образования» сосредоточены мероприятия по развитию дошкольного образования, направленные на обеспечение   модернизации и доступности качественного дошкольного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2 «Развитие общего образования» позволит в полном объеме реализовать право каждого гражданина на получение качественного, доступного и современного общего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подпрограмме 3 «Развитие дополнительного образования» запланированы мероприятия, которые охватывают деятельность организаций и учреждений, предоставляющих услуги в сфере дополнительного образования детей, подпрограмма ориентирована на поддержку организаций, предоставляющих услуги дополнительного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4 «Создание условий для организации отдыха, оздоровления детей и подростков» включает в себя мероприятия, которые охватывают деятельность организаций и учреждений, предоставляющих услуги в сфере отдыха и оздоровления детей. Подпрограмма 4 ориентирована на поддержку различных форм организации отдыха и оздоровления детей, создания условий для безопасного и содержательного отдыха детей.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5 «Кадры» предполагает совершенствование системы методического сопровождения и организации повышения квалификации, 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 «Обеспечение устойчивого функционирования и развития системы образования города Рубцовска» позволит обеспечить деятельность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МБОУ ЦППМСП «Центр диагностики и консультирования», МКУ «Управление образования» г.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программных мероприятий 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объем финансовых ресурсов, необходимых для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Источником финансирования мероприятий Программы является бюджет города Рубцовска и средства краевого и федерального бюджетов.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Общий объем финансирования Программы из всех источников составляет 45</w:t>
      </w:r>
      <w:r w:rsidR="00532E0C">
        <w:rPr>
          <w:rFonts w:ascii="Arial" w:hAnsi="Arial" w:cs="Arial"/>
          <w:sz w:val="16"/>
          <w:szCs w:val="16"/>
        </w:rPr>
        <w:t>60260,9</w:t>
      </w:r>
      <w:r w:rsidRPr="005216F8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2021 год – 531272,7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2022 год – 604419,5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2023 год – 723171,3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 xml:space="preserve">2024 год – </w:t>
      </w:r>
      <w:r w:rsidR="00532E0C">
        <w:rPr>
          <w:rFonts w:ascii="Arial" w:hAnsi="Arial" w:cs="Arial"/>
          <w:sz w:val="16"/>
          <w:szCs w:val="16"/>
        </w:rPr>
        <w:t>816637,3</w:t>
      </w:r>
      <w:r w:rsidRPr="005216F8">
        <w:rPr>
          <w:rFonts w:ascii="Arial" w:hAnsi="Arial" w:cs="Arial"/>
          <w:sz w:val="16"/>
          <w:szCs w:val="16"/>
        </w:rPr>
        <w:t xml:space="preserve">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2025 год – 64</w:t>
      </w:r>
      <w:r w:rsidR="00532E0C">
        <w:rPr>
          <w:rFonts w:ascii="Arial" w:hAnsi="Arial" w:cs="Arial"/>
          <w:sz w:val="16"/>
          <w:szCs w:val="16"/>
        </w:rPr>
        <w:t>3169,5</w:t>
      </w:r>
      <w:r w:rsidRPr="005216F8">
        <w:rPr>
          <w:rFonts w:ascii="Arial" w:hAnsi="Arial" w:cs="Arial"/>
          <w:sz w:val="16"/>
          <w:szCs w:val="16"/>
        </w:rPr>
        <w:t xml:space="preserve">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2026 год – 649915,4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2027 год – 591675,2 тыс. рублей.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Из них: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средства бюджета города Рубцовска – 38</w:t>
      </w:r>
      <w:r w:rsidR="00532E0C">
        <w:rPr>
          <w:rFonts w:ascii="Arial" w:hAnsi="Arial" w:cs="Arial"/>
          <w:sz w:val="16"/>
          <w:szCs w:val="16"/>
        </w:rPr>
        <w:t>40572,9</w:t>
      </w:r>
      <w:r w:rsidRPr="005216F8">
        <w:rPr>
          <w:rFonts w:ascii="Arial" w:hAnsi="Arial" w:cs="Arial"/>
          <w:sz w:val="16"/>
          <w:szCs w:val="16"/>
        </w:rPr>
        <w:t xml:space="preserve"> тыс. рублей, в том числе по годам: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2021 год – 447535,3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2022 год – 518729,5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2023 год – 605540,3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2024 год – 6</w:t>
      </w:r>
      <w:r w:rsidR="00532E0C">
        <w:rPr>
          <w:rFonts w:ascii="Arial" w:hAnsi="Arial" w:cs="Arial"/>
          <w:sz w:val="16"/>
          <w:szCs w:val="16"/>
        </w:rPr>
        <w:t>94380,2</w:t>
      </w:r>
      <w:r w:rsidRPr="005216F8">
        <w:rPr>
          <w:rFonts w:ascii="Arial" w:hAnsi="Arial" w:cs="Arial"/>
          <w:sz w:val="16"/>
          <w:szCs w:val="16"/>
        </w:rPr>
        <w:t xml:space="preserve">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2025 год – 5</w:t>
      </w:r>
      <w:r w:rsidR="00532E0C">
        <w:rPr>
          <w:rFonts w:ascii="Arial" w:hAnsi="Arial" w:cs="Arial"/>
          <w:sz w:val="16"/>
          <w:szCs w:val="16"/>
        </w:rPr>
        <w:t>36884,3</w:t>
      </w:r>
      <w:r w:rsidRPr="005216F8">
        <w:rPr>
          <w:rFonts w:ascii="Arial" w:hAnsi="Arial" w:cs="Arial"/>
          <w:sz w:val="16"/>
          <w:szCs w:val="16"/>
        </w:rPr>
        <w:t xml:space="preserve">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2026 год – 544714,8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2027 год – 492788,5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средства краевого бюджета – 2</w:t>
      </w:r>
      <w:r w:rsidR="00532E0C">
        <w:rPr>
          <w:rFonts w:ascii="Arial" w:hAnsi="Arial" w:cs="Arial"/>
          <w:sz w:val="16"/>
          <w:szCs w:val="16"/>
        </w:rPr>
        <w:t>13673</w:t>
      </w:r>
      <w:r w:rsidRPr="005216F8">
        <w:rPr>
          <w:rFonts w:ascii="Arial" w:hAnsi="Arial" w:cs="Arial"/>
          <w:sz w:val="16"/>
          <w:szCs w:val="16"/>
        </w:rPr>
        <w:t>,0 тыс. рублей, в том числе по годам: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2021 год – 23095,5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2022 год – 20134,9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2023 год – 38494,7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 xml:space="preserve">2024 год – </w:t>
      </w:r>
      <w:r w:rsidR="00532E0C">
        <w:rPr>
          <w:rFonts w:ascii="Arial" w:hAnsi="Arial" w:cs="Arial"/>
          <w:sz w:val="16"/>
          <w:szCs w:val="16"/>
        </w:rPr>
        <w:t>41264</w:t>
      </w:r>
      <w:r w:rsidRPr="005216F8">
        <w:rPr>
          <w:rFonts w:ascii="Arial" w:hAnsi="Arial" w:cs="Arial"/>
          <w:sz w:val="16"/>
          <w:szCs w:val="16"/>
        </w:rPr>
        <w:t>,6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2025 год – 31014,1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2026 год – 34879,4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2027 год – 24789,8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средства федерального бюджета – 506015,0 тыс. рублей, в том числе по годам: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2021 год – 60641,9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2022 год – 65555,1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2023 год – 79136,3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2024 год – 80992,5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2025 год – 75271,1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2026 год – 70321,2 тыс. рублей;</w:t>
      </w:r>
    </w:p>
    <w:p w:rsid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5216F8">
        <w:rPr>
          <w:rFonts w:ascii="Arial" w:hAnsi="Arial" w:cs="Arial"/>
          <w:sz w:val="16"/>
          <w:szCs w:val="16"/>
        </w:rPr>
        <w:t>2027 год – 74096,9 тыс. рублей.</w:t>
      </w:r>
    </w:p>
    <w:p w:rsidR="00BF0D3E" w:rsidRPr="00BF0D3E" w:rsidRDefault="00BF0D3E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657058">
        <w:rPr>
          <w:rFonts w:ascii="Arial" w:eastAsia="Times New Roman" w:hAnsi="Arial" w:cs="Arial"/>
          <w:sz w:val="16"/>
          <w:szCs w:val="16"/>
        </w:rPr>
        <w:t>Направления</w:t>
      </w:r>
      <w:r w:rsidRPr="00BF0D3E">
        <w:rPr>
          <w:rFonts w:ascii="Arial" w:eastAsia="Times New Roman" w:hAnsi="Arial" w:cs="Arial"/>
          <w:sz w:val="16"/>
          <w:szCs w:val="16"/>
        </w:rPr>
        <w:t xml:space="preserve"> расходов, источники финансирования и финансовые затраты Программы могут ежегодно уточняться, исходя из возможностей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Программы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Программы и описание мер управления рисками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организации управления Программой применяется программно-целевой метод, основанный на подчинении распределения ресурсов и намечаемых мероприятий достижению определенных целей и задач. В то же время использование этого метода при решении проблемы связано с определенными рисками, в том числе неэффективным управлением Программой, принятием неэффективных управленческих решений.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Один из рисков - риск сокращения ранее запланированного бюджетного финансирования Программы в процессе ее реализации. В этом случае, исходя из новых бюджетных параметров, необходимо будет пересмотреть задачи Программы с точки зрения или их сокращения, или снижения ожидаемых эффектов от их решения. Одним из последствий результатов структурных и содержательных изменений в Программе станут сложности в ее управлении, что негативно скажется на эффективности Программы в целом. Снижение эффективности Программы серьезным образом затруднит инновационное развитие системы образования, в конечном итоге под угрозу будет поставлено социально-экономическое развитие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Внешние риски, которые могут оказать влияние на достижение запланированных целей: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1)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минимизации возможных отрицательных последствий реализации Программы будут предприняты такие меры, как: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мониторинг хода реализации и результативности мероприятий, запланированных Программой;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проведение комплексного анализа исполнения с дальнейшим пересмотром критериев оценки и отбора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широкое привлечение общественности и научно-педагогического сообщества к реализации и оценке результатов реализации Программы;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обеспечение публичности годовых докладов о ходе реализации Программы.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Комплексная оценка эффективности реализации Программы проводится в соответствии с Методикой оценки эффективности муниципальной программы (приложение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09.11.2022 № 3596) на основе оценок по трем критериям: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степень достижения целей и решения задач Программы. 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соответствие запланированному уровню затрат и эффективности использования средств бюджета города Рубцовска Программы. Оценка степени соответствия запланированному уровню затрат и эффективности использования средств бюджета города Рубцовска Программы определяется путем сопоставления фактических и плановых объемов финансирования Программы;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степень реализации мероприятий Программы. Оценка степени реализации мероприятий Программы - достижения ожидаемых непосредственных результатов их реализации.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Реализация Программы может характеризоваться: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высоким уровнем эффективности (Программа считается реализуемой с высоким уровнем эффективности, если комплексная оценка составляет 90 % и более);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средним уровнем эффективности (Программа считается реализуемой со средним уровнем эффективности, если комплексная оценка находится в интервале от 50 до 90 %);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низким уровнем эффективности, если реализация Программы не отвечает приведенным выше диапазонам значений.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Программы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Ответственным исполнителем Программы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формирование бюджетных заявок на финансирование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подготовка предложений по корректировке Программы на соответствующий год согласно объемам финансирования и предлагаемых к реализации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информационно-разъяснительная работа среди населения через печатные и электронные средства массовой информации;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подготовка обоснований для отбора первоочередных работ, финансируемых в рамках Программы на очередной год;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мониторинг основных показателей и мероприятий настоящей Программы, внесение предложений при необходимости корректировки;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подготовка запросов у соисполнителей Программы информации, необходимой для проведения оценки эффективности Программы и подготовки отчета о ходе реализации и оценке эффективности Программы;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предоставление рекомендаций соисполнителям Программы по осуществлению разработки отдельных мероприятий и планов их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представление ежеквартальных и годовых отчетов в отдел экономического развития и ценообразования Администрации города Рубцовска Алтайского края, и комитет по финансам, налоговой и кредитной политике Администрации города Рубцовска Алтайского края в установленном порядке.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Финансирование мероприятий Программы в рамках исполнения бюджета города Рубцовска осуществляется комитетом по финансам, налоговой и кредитной политике Администрации города Рубцовска Алтайского края.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371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1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371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6946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bookmarkStart w:id="1" w:name="Par259"/>
      <w:bookmarkEnd w:id="1"/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«РАЗВИТИЕ ДОШКОЛЬНОГО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1 «Развитие дошкольного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1)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289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887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учреждения, оказывающие услуги дошкольного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Участники Подпрограммы 1 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«Образование»: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«Успех каждого ребенка»;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«Поддержка семей, имеющих детей»;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«Патриотическое воспитание граждан Российской Федерации»;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национальный проект «Демография»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доступности и качества дошкольного образования на территории города Рубцовска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финансирование мероприятий текущего и капитального ремонта;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дошкольных образовательных учреждений;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материально-технического оснащения муниципальных  дошкольных образовательных учреждений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услуг психолого-педагогической, методической и консультативной помощи родителям (законным представителям)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реализации Подпрограммы 1 Программы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1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1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1 из сред</w:t>
            </w:r>
            <w:r w:rsidR="0081201D">
              <w:rPr>
                <w:rFonts w:ascii="Arial" w:hAnsi="Arial" w:cs="Arial"/>
                <w:sz w:val="16"/>
                <w:szCs w:val="16"/>
              </w:rPr>
              <w:t xml:space="preserve">ств бюджета города Рубцовска – </w:t>
            </w:r>
            <w:r w:rsidRPr="005216F8">
              <w:rPr>
                <w:rFonts w:ascii="Arial" w:hAnsi="Arial" w:cs="Arial"/>
                <w:sz w:val="16"/>
                <w:szCs w:val="16"/>
              </w:rPr>
              <w:t>21</w:t>
            </w:r>
            <w:r w:rsidR="00532E0C">
              <w:rPr>
                <w:rFonts w:ascii="Arial" w:hAnsi="Arial" w:cs="Arial"/>
                <w:sz w:val="16"/>
                <w:szCs w:val="16"/>
              </w:rPr>
              <w:t>92550,6</w:t>
            </w:r>
            <w:r w:rsidRPr="005216F8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2021 год – 248845,9 тыс. рублей;</w:t>
            </w:r>
          </w:p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2022 год – 292066,2 тыс. рублей;</w:t>
            </w:r>
          </w:p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2023 год – 346487,6 тыс. рублей;</w:t>
            </w:r>
          </w:p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 xml:space="preserve">2024 год – </w:t>
            </w:r>
            <w:r w:rsidR="00532E0C">
              <w:rPr>
                <w:rFonts w:ascii="Arial" w:hAnsi="Arial" w:cs="Arial"/>
                <w:sz w:val="16"/>
                <w:szCs w:val="16"/>
              </w:rPr>
              <w:t>413054,6</w:t>
            </w:r>
            <w:r w:rsidRPr="005216F8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2025 год – 3</w:t>
            </w:r>
            <w:r w:rsidR="00532E0C">
              <w:rPr>
                <w:rFonts w:ascii="Arial" w:hAnsi="Arial" w:cs="Arial"/>
                <w:sz w:val="16"/>
                <w:szCs w:val="16"/>
              </w:rPr>
              <w:t>06802,6</w:t>
            </w:r>
            <w:r w:rsidRPr="005216F8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5216F8" w:rsidRP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2026 год – 313395,9 тыс. рублей;</w:t>
            </w:r>
          </w:p>
          <w:p w:rsidR="005216F8" w:rsidRDefault="005216F8" w:rsidP="005216F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6F8">
              <w:rPr>
                <w:rFonts w:ascii="Arial" w:hAnsi="Arial" w:cs="Arial"/>
                <w:sz w:val="16"/>
                <w:szCs w:val="16"/>
              </w:rPr>
              <w:t>2027 год – 271897,8 тыс. рублей.</w:t>
            </w:r>
          </w:p>
          <w:p w:rsidR="00BF0D3E" w:rsidRPr="002B0DB0" w:rsidRDefault="002B0DB0" w:rsidP="005216F8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rPr>
                <w:rFonts w:ascii="Arial" w:hAnsi="Arial" w:cs="Arial"/>
                <w:sz w:val="16"/>
                <w:szCs w:val="16"/>
              </w:rPr>
              <w:t>Рубцовского</w:t>
            </w:r>
            <w:proofErr w:type="spellEnd"/>
            <w:r w:rsidRPr="002B0DB0">
              <w:rPr>
                <w:rFonts w:ascii="Arial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rPr>
          <w:trHeight w:val="13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Ожидаемые результаты реализации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К окончанию реализации подпрограммы 1 </w:t>
            </w:r>
            <w:r w:rsidR="00930B0B" w:rsidRPr="00BF0D3E">
              <w:rPr>
                <w:rFonts w:ascii="Arial" w:eastAsia="Times New Roman" w:hAnsi="Arial" w:cs="Arial"/>
                <w:sz w:val="16"/>
                <w:szCs w:val="16"/>
              </w:rPr>
              <w:t>к 2027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году: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 составит 74 %;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услуг психолого-педагогической, методической и консультативной помощи родителям (законным представителям) составит       800 услуг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сферы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Дошкольное образование имеет решающее значение для выравнивания стартовых возможностей детей перед поступлением в школу. Поэтому обеспечение его доступности является одним из ключевых моментов решения проблемы социальной мобильности.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Муниципальная система дошкольного образования города Рубцовска включает в себя 28 дошкольных образовательных организаций и 3 структурных подразделения, на базе которых функционирует 16 групп, расположенных в                 39 зданиях, из них: 10 групп при МБОУ «Гимназия «Планета Детства» и 2 группы при МБОУ «Средняя общеобразовательная школа № 18», 4 группы при МБОУ Кадетская СОШ 2 им. М.С.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Батракова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Всем детям, зарегистрированным в реестре очередности в возрасте от 3-х до 7 лет, предоставлены места. Охват детей услугами дошкольного образования (в том числе по уходу и присмотру) в возрасте от 3-х до 7 лет составляет 100 %.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городе Рубцовске функционирует 40 консультативных пунктов для родителей, чьи дети не посещают дошкольное учреждение, из них 15 служб ранней помощи (СРП) для детей с выявленными нарушениями развития или риском нарушения, не посещающих дошкольные образовательные учреждения.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Продолжается работа по инклюзивному образованию дошкольников. В </w:t>
      </w:r>
      <w:r>
        <w:rPr>
          <w:rFonts w:ascii="Arial" w:eastAsia="Times New Roman" w:hAnsi="Arial" w:cs="Arial"/>
          <w:sz w:val="16"/>
          <w:szCs w:val="16"/>
        </w:rPr>
        <w:t>1</w:t>
      </w:r>
      <w:r w:rsidRPr="00BF0D3E">
        <w:rPr>
          <w:rFonts w:ascii="Arial" w:eastAsia="Times New Roman" w:hAnsi="Arial" w:cs="Arial"/>
          <w:sz w:val="16"/>
          <w:szCs w:val="16"/>
        </w:rPr>
        <w:t xml:space="preserve">1 дошкольных учреждениях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функционируют 33 компенсирующие группы.       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Меняются подходы к развитию содержания образования: дошкольная ступень стала неотъемлемой частью общего образования, приняты стандарты дошкольного образования, обозначены требования к образовательной программе, новой образовательной среде, результатам образования. На федеральный государственный образовательный стандарт дошкольного образования перешли 100 % образовательных организаций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79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190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7190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Основные проблем и анализ причин их возникновения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в сфере реализации Подпрограммы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Ограничено предложение услуг дошкольного образования, услуг по уходу и присмотру для детей раннего возраста.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Недостаточная доступность качественных образовательных услуг для детей с ограниченными возможностями здоровья и детей-инвалидов.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Материально-техническая база, безопасность зданий ряда дошкольных учреждений требует улучшения и модернизации.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Долгосрочная стратегия развития дошкольного образования ориентирована на создание системы для удовлетворения разнообразных образовательных запросов населения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Необходимо преодолеть существующее отставание в сопровождении раннего развития детей и поддержки семейного воспитания (консультативный пункт, информирование с использованием </w:t>
      </w:r>
      <w:r w:rsidRPr="00BF0D3E">
        <w:rPr>
          <w:rFonts w:ascii="Arial" w:eastAsia="Times New Roman" w:hAnsi="Arial" w:cs="Arial"/>
          <w:bCs/>
          <w:sz w:val="16"/>
          <w:szCs w:val="16"/>
        </w:rPr>
        <w:t xml:space="preserve">информационно-телекоммуникационной сети «Интернет» </w:t>
      </w:r>
      <w:r w:rsidRPr="00BF0D3E">
        <w:rPr>
          <w:rFonts w:ascii="Arial" w:eastAsia="Times New Roman" w:hAnsi="Arial" w:cs="Arial"/>
          <w:sz w:val="16"/>
          <w:szCs w:val="16"/>
        </w:rPr>
        <w:t>родителей детей, не посещающих дошкольные образовательные учреждения).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Изменения будут происходить в следующих направлениях: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улучшение условий реализации основной общеобразовательной программы дошкольного образования, обеспечения безопасности детей в дошкольных образовательных учреждениях;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качественное изменение содержания и методов работы с приоритетом на развитие интереса и активности детей дошкольного возраста.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2. Приоритетные направления реализации Подпрограммы 1, цель и задачи, описание основных ожидаемых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конечных результатов Подпрограммы 1,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trike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Приоритеты муниципальной политики в сфере дошкольного образования на период до 2027 года сформированы с учетом целей и задач следующих стратегических документов федерального уровня: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1) Федерального закона от 29.12.2012 № 273-ФЗ «Об образовании в Российской Федерации»;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Указа Президента Российской Федерации от 21.07.2020 № 474 «О национальных целях развития Российской Федерации на период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протокола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постановления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распоряжения Правительства Российской Федерации от 29.05.2015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№ 996-р «Об утверждении Стратегии развития воспитания в Российской Федерации на период до 2025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приказа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Приоритетными направлениями государственной политики в области дошкольного образования Алтайского края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создание условий для раннего развития детей в возрасте до 3-х лет и реализация программ психолого-педагогической, методической и консультативной помощи родителям детей, получающих дошкольное образование в семье, в рамках регионального проекта «Поддержка семей, имеющих детей» национального проекта «Образование»;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доступного и качественного дошкольного образования, в том числе посредством 100 % доступности дошкольного образования для детей в возрасте от 3 до 7 лет.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Подпрограммы 1 - обеспечение доступности и качества дошкольного образования на территории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1: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повышение доступности и качества услуг, предоставляемых населению города Рубцовска в сфере дошкольного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модернизация материально-технической базы дошкольных образовательных учреждений.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75377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  <w:r w:rsidR="00753774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Реализация Подпрограммы 1 обеспечит достижение следующих результатов: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 составит 74 %.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количество услуг психолого-педагогической, методической и консультативной помощи родителям (законным представителям) составит 800.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left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1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1 реализуется в один этап. Срок реализации мероприятий Подпрограммы рассчитан с 2021 года по 2027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Обобщенная характеристика мероприятий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1 содержит 4 основных мероприятия, направленных на реализацию приоритетных направлений развития дошкольного образования: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1) 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финансирование мероприятий текущего и капитального ремонта;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обеспечение безопасных условий функционирования и повышение уровня пожарной безопасности дошкольных образовательных учреждений;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финансовое обеспечение в части материально-технического оснащения муниципальных дошкольных образовательных учреждений.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 Подпрограммы 1 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Реализация мероприятий Подпрограммы 1 предполагается в течение всего периода реализации Программы.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Источником финансирования мероприятий Подпрограммы 1 является бюджет города Рубцовска. При определении размера средств, выделяемых на реализацию мероприятий </w:t>
      </w:r>
      <w:r w:rsidRPr="00BF0D3E">
        <w:rPr>
          <w:rFonts w:ascii="Arial" w:eastAsia="Calibri" w:hAnsi="Arial" w:cs="Arial"/>
          <w:sz w:val="16"/>
          <w:szCs w:val="16"/>
        </w:rPr>
        <w:t xml:space="preserve">Программы </w:t>
      </w:r>
      <w:r w:rsidRPr="00BF0D3E">
        <w:rPr>
          <w:rFonts w:ascii="Arial" w:eastAsia="Times New Roman" w:hAnsi="Arial" w:cs="Arial"/>
          <w:sz w:val="16"/>
          <w:szCs w:val="16"/>
        </w:rPr>
        <w:t xml:space="preserve">из бюджета города Рубцовска, учитывается необходимый для их осуществления объем финансирования. 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Общий объем финансирования Подпрограммы 1 из средств бюджета города Рубцовска – 21</w:t>
      </w:r>
      <w:r w:rsidR="00532E0C">
        <w:rPr>
          <w:rFonts w:ascii="Arial" w:eastAsia="Calibri" w:hAnsi="Arial" w:cs="Arial"/>
          <w:sz w:val="16"/>
          <w:szCs w:val="16"/>
        </w:rPr>
        <w:t>92550,6</w:t>
      </w:r>
      <w:r w:rsidRPr="005216F8">
        <w:rPr>
          <w:rFonts w:ascii="Arial" w:eastAsia="Calibri" w:hAnsi="Arial" w:cs="Arial"/>
          <w:sz w:val="16"/>
          <w:szCs w:val="16"/>
        </w:rPr>
        <w:t xml:space="preserve"> тыс. рублей, в том числе по годам: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2021 год – 248845,9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2022 год – 292066,2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2023 год – 346487,6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 xml:space="preserve">2024 год – </w:t>
      </w:r>
      <w:r w:rsidR="00532E0C">
        <w:rPr>
          <w:rFonts w:ascii="Arial" w:eastAsia="Calibri" w:hAnsi="Arial" w:cs="Arial"/>
          <w:sz w:val="16"/>
          <w:szCs w:val="16"/>
        </w:rPr>
        <w:t>413054,6</w:t>
      </w:r>
      <w:r w:rsidRPr="005216F8">
        <w:rPr>
          <w:rFonts w:ascii="Arial" w:eastAsia="Calibri" w:hAnsi="Arial" w:cs="Arial"/>
          <w:sz w:val="16"/>
          <w:szCs w:val="16"/>
        </w:rPr>
        <w:t xml:space="preserve">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2025 год – 3</w:t>
      </w:r>
      <w:r w:rsidR="00532E0C">
        <w:rPr>
          <w:rFonts w:ascii="Arial" w:eastAsia="Calibri" w:hAnsi="Arial" w:cs="Arial"/>
          <w:sz w:val="16"/>
          <w:szCs w:val="16"/>
        </w:rPr>
        <w:t>06802,6</w:t>
      </w:r>
      <w:r w:rsidRPr="005216F8">
        <w:rPr>
          <w:rFonts w:ascii="Arial" w:eastAsia="Calibri" w:hAnsi="Arial" w:cs="Arial"/>
          <w:sz w:val="16"/>
          <w:szCs w:val="16"/>
        </w:rPr>
        <w:t xml:space="preserve"> тыс. рублей;</w:t>
      </w:r>
    </w:p>
    <w:p w:rsidR="005216F8" w:rsidRP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2026 год – 313395,9 тыс. рублей;</w:t>
      </w:r>
    </w:p>
    <w:p w:rsidR="005216F8" w:rsidRDefault="005216F8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5216F8">
        <w:rPr>
          <w:rFonts w:ascii="Arial" w:eastAsia="Calibri" w:hAnsi="Arial" w:cs="Arial"/>
          <w:sz w:val="16"/>
          <w:szCs w:val="16"/>
        </w:rPr>
        <w:t>2027 год – 271897,8 тыс. рублей.</w:t>
      </w:r>
    </w:p>
    <w:p w:rsidR="00BF0D3E" w:rsidRPr="00BF0D3E" w:rsidRDefault="00BF0D3E" w:rsidP="005216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1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1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1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1 и описание мер управления рисками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1,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1, принятии неэффективных управленческих решений в ходе выполнения Подпрограммы 1, отсутствии необходимой координации действий при реализации Подпрограммы 1, а также риск неполного бюджетного финансирования Подпрограммы 1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экономике,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1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1 с дальнейшим пересмотром критериев оценки и отбора мероприятий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Подпрограммы 1;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1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1.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1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1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1 является МКУ «Управление образования»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1;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достижение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1 в установленном порядке с учетом предложений соисполнителей Подпрограммы 1;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2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552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552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bookmarkStart w:id="2" w:name="Par448"/>
      <w:bookmarkEnd w:id="2"/>
      <w:r w:rsidRPr="00BF0D3E">
        <w:rPr>
          <w:rFonts w:ascii="Arial" w:eastAsia="Times New Roman" w:hAnsi="Arial" w:cs="Arial"/>
          <w:sz w:val="16"/>
          <w:szCs w:val="16"/>
        </w:rPr>
        <w:t>ПОДПРОГРАММА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«РАЗВИТИЕ ОБЩЕГО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2 «Развитие общего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2)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Муниципальные бюджетные общеобразовательные организации 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2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«Образование»: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«Современная школа»;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«Успех каждого ребенка»;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«Поддержка семей, имеющих детей»;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«Цифровая образовательная среда»;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региональный проект «Патриотическое воспитание граждан Российской Федерации»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осуществление мероприятий по организации питания обучающихся в муниципальных общеобразовательных организациях;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выявление и поддержка интеллектуально одаренных школьников;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и совершенствование системы патриотического воспитания обучающихся города Рубцовска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058" w:rsidRPr="00657058" w:rsidRDefault="00657058" w:rsidP="00657058">
            <w:pPr>
              <w:tabs>
                <w:tab w:val="left" w:pos="75"/>
              </w:tabs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pacing w:val="-5"/>
                <w:sz w:val="16"/>
                <w:szCs w:val="16"/>
              </w:rPr>
              <w:t>Обеспечение государственной гарантии доступности общего образования</w:t>
            </w:r>
            <w:r w:rsidRPr="00657058">
              <w:rPr>
                <w:rFonts w:ascii="Arial" w:eastAsia="Times New Roman" w:hAnsi="Arial" w:cs="Arial"/>
                <w:sz w:val="16"/>
                <w:szCs w:val="16"/>
              </w:rPr>
              <w:t xml:space="preserve"> (выполнение муниципального задания и содержание имущества муниципальных учреждений);</w:t>
            </w:r>
          </w:p>
          <w:p w:rsidR="00657058" w:rsidRPr="00657058" w:rsidRDefault="00657058" w:rsidP="00657058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в части материально технического оснащения муниципальных общеобразовательных учреждений;</w:t>
            </w:r>
          </w:p>
          <w:p w:rsidR="00657058" w:rsidRPr="00657058" w:rsidRDefault="00657058" w:rsidP="00657058">
            <w:pPr>
              <w:tabs>
                <w:tab w:val="left" w:pos="75"/>
              </w:tabs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повышения уровня пожарной безопасности муниципальных общеобразовательных учреждений;</w:t>
            </w:r>
          </w:p>
          <w:p w:rsidR="00657058" w:rsidRPr="00657058" w:rsidRDefault="00657058" w:rsidP="00657058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57058">
              <w:rPr>
                <w:rFonts w:ascii="Arial" w:eastAsia="Calibri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повышение уровня антитеррористической защищенности муниципальных общеобразовательных организаций;</w:t>
            </w:r>
          </w:p>
          <w:p w:rsidR="00657058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Times New Roman" w:hAnsi="Arial" w:cs="Arial"/>
                <w:sz w:val="16"/>
                <w:szCs w:val="16"/>
              </w:rPr>
              <w:t>организация горячего питания обучающихся муниципальных общеобразовательных организаций;</w:t>
            </w:r>
          </w:p>
          <w:p w:rsidR="00BF0D3E" w:rsidRPr="00657058" w:rsidRDefault="00657058" w:rsidP="006570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57058">
              <w:rPr>
                <w:rFonts w:ascii="Arial" w:eastAsia="Calibri" w:hAnsi="Arial" w:cs="Arial"/>
                <w:sz w:val="16"/>
                <w:szCs w:val="16"/>
              </w:rPr>
              <w:t>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обучающихся, принявших участие в открытых онлайн-уроках, направленных на раннюю профориентацию;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охват горячим питанием обучающихся в муниципальных общеобразовательных организациях города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2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2 реализуется в один этап</w:t>
            </w:r>
          </w:p>
        </w:tc>
      </w:tr>
      <w:tr w:rsidR="002B0DB0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Общий объем финансирования Подпрограммы 2 из всех источников составляет 111</w:t>
            </w:r>
            <w:r w:rsidR="00532E0C">
              <w:rPr>
                <w:rFonts w:ascii="Arial" w:hAnsi="Arial" w:cs="Arial"/>
                <w:sz w:val="16"/>
                <w:szCs w:val="16"/>
                <w:lang w:eastAsia="ar-SA"/>
              </w:rPr>
              <w:t>9687</w:t>
            </w: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,4 тыс. рублей, в том числе по годам: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2021 год – 125171,1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2022 год – 134976,1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2023 год – 184529,2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2024 год – 1</w:t>
            </w:r>
            <w:r w:rsidR="00532E0C">
              <w:rPr>
                <w:rFonts w:ascii="Arial" w:hAnsi="Arial" w:cs="Arial"/>
                <w:sz w:val="16"/>
                <w:szCs w:val="16"/>
                <w:lang w:eastAsia="ar-SA"/>
              </w:rPr>
              <w:t>85180,1</w:t>
            </w: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2025 год – 162024,5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2026 год – 160960,4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2027 год – 166846,0 тыс. рублей.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Из них: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средства бюджета города Рубцовска –  561608,7 тыс. рублей, в том числе по годам: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2021 год – 63916,7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2022 год – 68154,1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lastRenderedPageBreak/>
              <w:t>2023 год – 93262,5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2024 год – 89930,5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2025 год – 79746,8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2026 год – 79767,3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2027 год – 86830,8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средства краевого бюджета – </w:t>
            </w:r>
            <w:r w:rsidR="00532E0C">
              <w:rPr>
                <w:rFonts w:ascii="Arial" w:hAnsi="Arial" w:cs="Arial"/>
                <w:sz w:val="16"/>
                <w:szCs w:val="16"/>
                <w:lang w:eastAsia="ar-SA"/>
              </w:rPr>
              <w:t>52063,7</w:t>
            </w: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рублей, в том числе по годам: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2021 год – 612,5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2022 год – 1266,9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2023 год – 12130,4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2024 год –</w:t>
            </w:r>
            <w:r w:rsidR="00524781">
              <w:rPr>
                <w:rFonts w:ascii="Arial" w:hAnsi="Arial" w:cs="Arial"/>
                <w:sz w:val="16"/>
                <w:szCs w:val="16"/>
                <w:lang w:eastAsia="ar-SA"/>
              </w:rPr>
              <w:t>14257,1</w:t>
            </w: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2025 год – 7006,6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2026 год – 10871,9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2027 год – 5918,3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средства федерального бюджета – 506015,0 тыс. рублей, в том числе по годам: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2021 год – 60641,9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2022 год – 65555,1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2023 год – 79136,3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2024 год – 80992,5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2025 год – 75271,1 тыс. рублей;</w:t>
            </w:r>
          </w:p>
          <w:p w:rsidR="005216F8" w:rsidRPr="005216F8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2026 год – 70321,2 тыс. рублей;</w:t>
            </w:r>
          </w:p>
          <w:p w:rsidR="002B0DB0" w:rsidRPr="002B0DB0" w:rsidRDefault="005216F8" w:rsidP="005216F8">
            <w:pPr>
              <w:suppressAutoHyphens/>
              <w:spacing w:after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216F8">
              <w:rPr>
                <w:rFonts w:ascii="Arial" w:hAnsi="Arial" w:cs="Arial"/>
                <w:sz w:val="16"/>
                <w:szCs w:val="16"/>
                <w:lang w:eastAsia="ar-SA"/>
              </w:rPr>
              <w:t>2027 год – 74096,9 тыс. рублей.</w:t>
            </w:r>
          </w:p>
          <w:p w:rsidR="002B0DB0" w:rsidRPr="002B0DB0" w:rsidRDefault="002B0DB0" w:rsidP="002B0DB0">
            <w:pPr>
              <w:pStyle w:val="ConsPlusNormal"/>
              <w:jc w:val="both"/>
            </w:pPr>
            <w:r w:rsidRPr="002B0DB0"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t>Рубцовского</w:t>
            </w:r>
            <w:proofErr w:type="spellEnd"/>
            <w:r w:rsidRPr="002B0DB0"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окончанию реализации Подпрограммы 2 к</w:t>
            </w:r>
            <w:r w:rsidR="0075377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году: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 составит </w:t>
            </w:r>
            <w:r w:rsidR="00753774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3,1 %;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обучающихся, принявших участие в открытых онлайн-уроках, направленных на раннюю профориентацию, составит 9080 человек;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охват  горячим  питанием  обучающихся в муниципальных общеобразовательных организациях города будет доведен до 75,5 %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Система общего образования представлена 19 муниципальными бюджетными общеобразовательными учреждениями. В настоящее время численность учащихся в общеобразовательных учреждениях составляет 14487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общеобразовательных организациях города Рубцовска все обучающиеся     1-х классов, 5-х классов, 10-11-х классов обучаются в 1 смену. В результате доля обучающихся в первую смену составила 65,8 %.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 1 сентября 2022 года начал действовать ФГОС-2021 в каждой школе, а обучающиеся, которые приняты на обучение в первые и пятые классы в 2022 году, учатся уже по обновленным ФГОС.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Качество знаний в 2022 году в целом по городу Рубцовску незначительно повысилось (на 2,1 %) по сравнению с прошлым учебным годом и составляет 59,4 % (2021 год – 57,3 %).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2022 году 68 выпускников города Рубцовска закончили школу по программам среднего общего образования с отличием и стали обладателями медали «За особые успехи в учении».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 итогам прошедших предметных олимпиад всероссийской олимпиады школьников в МБОУ «Лицей № 24» им. П.С. Приходько три призовых места: по информатике, физике и биологии.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МБОУ «Гимназия № 11» и МБОУ «Гимназия № 3» - по одному призеру в олимпиаде по химии.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Призером по обществознанию стала ученица 10 класса МБОУ «Гимназия</w:t>
      </w:r>
      <w:r w:rsidR="00753774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№ 8».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Деятельность системы образования города Рубцовска по профессиональному самоопределению в профессиональной ориентации обучающихся в 2021-2022 учебном году была направлена на создание новых подходов к профориентации школьников.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рамках федерального проекта «Успех каждого ребенка» 8357 школьников, обучающихся по программам начального, основного и среднего общего образования, приняли участие в проекте онлайн-уроков «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ПроеКТОриЯ</w:t>
      </w:r>
      <w:proofErr w:type="spellEnd"/>
      <w:proofErr w:type="gramStart"/>
      <w:r w:rsidRPr="00BF0D3E">
        <w:rPr>
          <w:rFonts w:ascii="Arial" w:eastAsia="Times New Roman" w:hAnsi="Arial" w:cs="Arial"/>
          <w:sz w:val="16"/>
          <w:szCs w:val="16"/>
        </w:rPr>
        <w:t xml:space="preserve">»,   </w:t>
      </w:r>
      <w:proofErr w:type="gramEnd"/>
      <w:r w:rsidRPr="00BF0D3E">
        <w:rPr>
          <w:rFonts w:ascii="Arial" w:eastAsia="Times New Roman" w:hAnsi="Arial" w:cs="Arial"/>
          <w:sz w:val="16"/>
          <w:szCs w:val="16"/>
        </w:rPr>
        <w:t xml:space="preserve">              5901 обучающийся – во Всероссийской акции онлайн-уроков «Урок цифры».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Продолжаются мероприятия по внедрению информационно-коммуникационной образовательной платформы «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Сферум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» в деятельность общеобразовательных организаций (далее - ОО) в рамках реализации федерального проекта «Цифровая образовательная среда».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Все общеобразовательные организации города Рубцовска успешно прошли регистрацию на данной платформе.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внедрения целевой модели «Цифровая образовательная среда» обновлена материально-технической база (интерактивные комплексы, МФУ) школ для реализации основных и дополнительных программ цифрового, естественнонаучного и гуманитарного профилей.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Ожидаемое конкурентное преимущество, на достижение которого направлена работа в ближайшие годы, - это система управления качеством образования, ориентированная на достижение новых результатов и обеспечение индивидуального прогресса школьников.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Приоритетные направления реализации государственной политики в сфере общего образования обусловлены реализацией следующих стратегических задач: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совершенствование материально-технической базы общеобразовательных учреждений;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повышение качества общего образования;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внедрение новых методов обучения и образовательных технологий, повышающих мотивацию к обучению и вовлеченности в образовательный процесс;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поддержка высококвалифицированных педагогов и педагогических коллективов образовательных организаций;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предоставление учащимся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7) обеспечение комплексной безопасности участников образовательного процесса в образовательных учреждениях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во время образовательного процесса;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8) развитие информационных технологий в системе образования, включая дистанционное образование;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9)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ind w:left="-7" w:hanging="7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Не в полной мере сформирована инфраструктура образовательных учреждений, отвечающая требованиям федеральных государственных образовательных стандартов: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не ликвидирована в ряде учреждений вторая смена;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требуют обновления содержание и технологии образования, обеспечивающие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компетентностное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обучение;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отсутствует целостная результативная система работы с одаренными школьниками;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не в полной мере решены вопросы формирования единой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здоровьесберегающей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образовательной среды, создания системы непрерывного обучения подрастающего поколения в области культуры здоровья, проведения мониторинга индивидуального здоровья детей, а также целостной системы управления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здоровьеориентированным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образовательным пространством.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Наряду с созданием базовых условий обучения, должна последовательно разворачиваться работа по формированию в школах современной информационной среды для преподавания (высокоскоростной доступ к информационно – телекоммуникационной сети «Интернет», цифровые образовательные ресурсы нового поколения, современное экспериментальное оборудование) и управления (электронный документооборот).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Другим приоритетом в сфере общего образования станет обеспечение учебной успешности каждого ребенка, независимо от состояния его здоровья, социального положения семьи. Для этого должна быть создана система поддержки школ и педагогов, обучающих сложные категории учащихся (дети в трудной жизненной ситуации, дети-сироты, дети с ограниченными возможностями здоровья).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Детям-инвалидам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Переход на обновленные федеральные государственные образовательные стандарты открывает возможности для распространения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деятельностных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 Параллельно введению федеральных государственных образовательных стандартов - 2021 следует продолжить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Безусловным приоритетом является переход от административно-командного управления системой образования к управлению, основанному на доверии и обратной связи. Для этого уже реализуются меры по укреплению участия общественности в управлении образовательными организациями, по поддержке инициатив, инноваций и экспериментов.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поколения, поддержки самообразования и социализации.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организациях, в формах семейного образования, самообразования.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2, цель и задачи, описание основных ожидаемых конечных результатов Подпрограммы 2,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Основными документами, определяющими стратегию развития муниципальной системы общего образования, являются: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1) Федеральный закон от 29.12.2012 № 273-ФЗ «Об образовании в Российской Федерации»;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протокол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постановление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распоряжение Правительства РФ от 31.03.2022 № 678-р «О Концепции развития дополнительного образования детей до 2030 года»;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распоряжение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8) приказ Министерства просвещения Российской Федерации от </w:t>
      </w:r>
      <w:r w:rsidR="00924AA7" w:rsidRPr="00BF0D3E">
        <w:rPr>
          <w:rFonts w:ascii="Arial" w:eastAsia="Times New Roman" w:hAnsi="Arial" w:cs="Arial"/>
          <w:sz w:val="16"/>
          <w:szCs w:val="16"/>
        </w:rPr>
        <w:t>31.05.2021 №</w:t>
      </w:r>
      <w:r w:rsidRPr="00BF0D3E">
        <w:rPr>
          <w:rFonts w:ascii="Arial" w:eastAsia="Times New Roman" w:hAnsi="Arial" w:cs="Arial"/>
          <w:sz w:val="16"/>
          <w:szCs w:val="16"/>
        </w:rPr>
        <w:t xml:space="preserve"> 286 «Об утверждении федерального государственного образовательного стандарта начального общего образования»;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9) приказ Министерства просвещения Российской Федерации от </w:t>
      </w:r>
      <w:r w:rsidR="00924AA7" w:rsidRPr="00BF0D3E">
        <w:rPr>
          <w:rFonts w:ascii="Arial" w:eastAsia="Times New Roman" w:hAnsi="Arial" w:cs="Arial"/>
          <w:sz w:val="16"/>
          <w:szCs w:val="16"/>
        </w:rPr>
        <w:t>31.05.2021 №</w:t>
      </w:r>
      <w:r w:rsidRPr="00BF0D3E">
        <w:rPr>
          <w:rFonts w:ascii="Arial" w:eastAsia="Times New Roman" w:hAnsi="Arial" w:cs="Arial"/>
          <w:sz w:val="16"/>
          <w:szCs w:val="16"/>
        </w:rPr>
        <w:t xml:space="preserve"> 287 «Об утверждении Федерального государственного образовательного стандарта основного общего образования»;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10)</w:t>
      </w:r>
      <w:r w:rsidRPr="00BF0D3E">
        <w:rPr>
          <w:rFonts w:ascii="Arial" w:eastAsia="Times New Roman" w:hAnsi="Arial" w:cs="Arial"/>
          <w:sz w:val="16"/>
          <w:szCs w:val="16"/>
        </w:rPr>
        <w:tab/>
        <w:t>постановление Главного государственного санитарного врача Российской Федерации от 28.09.2020 № 28 «Об утверждении санитарных правил  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11)</w:t>
      </w:r>
      <w:r w:rsidRPr="00BF0D3E">
        <w:rPr>
          <w:rFonts w:ascii="Arial" w:eastAsia="Times New Roman" w:hAnsi="Arial" w:cs="Arial"/>
          <w:sz w:val="16"/>
          <w:szCs w:val="16"/>
        </w:rPr>
        <w:tab/>
        <w:t>государственная программа Алтайского края «Развитие образования в Алтайском крае», утвержденная постановлением Администрации Алтайского края от 13.12.2019 № 494.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года» задал высокую планку для всей системы образования – попадание России в десятку лучших стран по качеству образования к 2024 году. Исходя из поставленной задачи основными приоритетами развития системы образования Алтайского края выступают формирование современной инфраструктуры </w:t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>общего образования, обеспечивающей внедрение новых методов и технологий обучения, в том числе для обучающихся с особыми образовательными потребностями, создание эффективной системы выявления поддержки и развития способностей и талантов у всех категорий обучающихся, совершенствование системы оценки качества общего образования. Указанные направления реализуются в рамках региональных проектов «Современная школа», «Успех каждого ребенка», «Цифровая образовательная среда», «Патриотическое воспитание граждан   Российской Федерации».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Целью Подпрограммы 2 является повышение качества общего образования посредством обновления содержания, технологий обучения, материально-технической базы.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2:</w:t>
      </w:r>
    </w:p>
    <w:p w:rsidR="00BF0D3E" w:rsidRPr="00BF0D3E" w:rsidRDefault="00BF0D3E" w:rsidP="00BF0D3E">
      <w:pPr>
        <w:widowControl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</w:r>
    </w:p>
    <w:p w:rsidR="00BF0D3E" w:rsidRPr="00BF0D3E" w:rsidRDefault="00BF0D3E" w:rsidP="00BF0D3E">
      <w:pPr>
        <w:widowControl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осуществление мероприятий по организации питания обучающихся в муниципальных общеобразовательных организациях;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выявление и поддержка интеллектуально одаренных школьников;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4) развитие и совершенствование системы патриотического воспитания обучающихся города Рубцовска. </w:t>
      </w:r>
    </w:p>
    <w:p w:rsidR="00BF0D3E" w:rsidRPr="00BF0D3E" w:rsidRDefault="00BF0D3E" w:rsidP="00BF0D3E">
      <w:pPr>
        <w:widowControl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 итогам реализации Подпрограммы 2 к 2027 году: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 составит 3,1 %;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численность обучающихся, принявших участие в открытых онлайн-уроках, направленных на раннюю профориентацию, составит 9080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охват горячим питанием обучающихся в муниципальных общеобразовательных организациях города будет доведен до 75,5 %.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2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2 реализуется в один этап. Срок реализации мероприятий Подпрограммы 2 рассчитан с 2021 года по 2027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Подпрограмма 2 содержит 8 основных мероприятий, направленных на реализацию приоритетных направлений развития общего образования, в том числе в рамках реализации регионального проекта «Современная школа» национального проекта «Образование»: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1)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2) финансовое обеспечение в части материально-технического оснащения муниципальных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3) финансирование мероприятий текущего и капитального ремонта муниципальных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4) обеспечение безопасных условий функционирования и повышения уровня пожарной безопасности муниципальных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5) 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6) повышение уровня антитеррористической защищенности муниципальных общеобразовательных организаций.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7) организация горячего питания обучающихся муниципальных общеобразовательных организаций.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53BBF">
        <w:rPr>
          <w:rFonts w:ascii="Arial" w:eastAsia="Times New Roman" w:hAnsi="Arial" w:cs="Arial"/>
          <w:sz w:val="16"/>
          <w:szCs w:val="16"/>
        </w:rPr>
        <w:t>8) проведение праздничных мероприятий и муниципальных конкурсов; участие и сопровождение детей в городских, краевых и всероссийских конкурсах.</w:t>
      </w:r>
    </w:p>
    <w:p w:rsidR="00BF0D3E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outlineLvl w:val="2"/>
        <w:rPr>
          <w:rFonts w:ascii="Arial" w:eastAsia="Calibri" w:hAnsi="Arial" w:cs="Arial"/>
          <w:sz w:val="16"/>
          <w:szCs w:val="16"/>
        </w:rPr>
      </w:pPr>
      <w:r w:rsidRPr="00753BBF">
        <w:rPr>
          <w:rFonts w:ascii="Arial" w:eastAsia="Calibri" w:hAnsi="Arial" w:cs="Arial"/>
          <w:sz w:val="16"/>
          <w:szCs w:val="16"/>
        </w:rPr>
        <w:t>Перечень подпрограммных мероприятий представлен в таблице 2 приложения 9 к Программе.</w:t>
      </w:r>
    </w:p>
    <w:p w:rsidR="00753BBF" w:rsidRPr="00753BBF" w:rsidRDefault="00753BBF" w:rsidP="00753BBF">
      <w:pPr>
        <w:widowControl w:val="0"/>
        <w:autoSpaceDE w:val="0"/>
        <w:autoSpaceDN w:val="0"/>
        <w:adjustRightInd w:val="0"/>
        <w:spacing w:after="0"/>
        <w:ind w:firstLine="709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Источником финансирования мероприятий Подпрограммы 2 является бюджет города Рубцовска и средства краевого и федерального бюджетов. При определении размера средств, выделяемых на реализацию мероприятий </w:t>
      </w:r>
      <w:r w:rsidRPr="00BF0D3E">
        <w:rPr>
          <w:rFonts w:ascii="Arial" w:eastAsia="Calibri" w:hAnsi="Arial" w:cs="Arial"/>
          <w:sz w:val="16"/>
          <w:szCs w:val="16"/>
        </w:rPr>
        <w:t xml:space="preserve">Программы </w:t>
      </w:r>
      <w:r w:rsidRPr="00BF0D3E">
        <w:rPr>
          <w:rFonts w:ascii="Arial" w:eastAsia="Times New Roman" w:hAnsi="Arial" w:cs="Arial"/>
          <w:sz w:val="16"/>
          <w:szCs w:val="16"/>
        </w:rPr>
        <w:t>из бюджета города Рубцовска, учитывается необходимый для их осуществления объем финансирования.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Общий объем финансирования Подпрограммы 2 из всех источников составляет 111</w:t>
      </w:r>
      <w:r w:rsidR="00524781">
        <w:rPr>
          <w:rFonts w:ascii="Arial" w:eastAsia="Times New Roman" w:hAnsi="Arial" w:cs="Arial"/>
          <w:sz w:val="16"/>
          <w:szCs w:val="16"/>
        </w:rPr>
        <w:t>9687,4</w:t>
      </w:r>
      <w:r w:rsidRPr="009E7E9B">
        <w:rPr>
          <w:rFonts w:ascii="Arial" w:eastAsia="Times New Roman" w:hAnsi="Arial" w:cs="Arial"/>
          <w:sz w:val="16"/>
          <w:szCs w:val="16"/>
        </w:rPr>
        <w:t xml:space="preserve">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2021 год - 125171,1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2022 год – 134976,1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2023 год – 184529,2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2024 год – 1</w:t>
      </w:r>
      <w:r w:rsidR="00524781">
        <w:rPr>
          <w:rFonts w:ascii="Arial" w:eastAsia="Times New Roman" w:hAnsi="Arial" w:cs="Arial"/>
          <w:sz w:val="16"/>
          <w:szCs w:val="16"/>
        </w:rPr>
        <w:t>85180,1</w:t>
      </w:r>
      <w:r w:rsidRPr="009E7E9B">
        <w:rPr>
          <w:rFonts w:ascii="Arial" w:eastAsia="Times New Roman" w:hAnsi="Arial" w:cs="Arial"/>
          <w:sz w:val="16"/>
          <w:szCs w:val="16"/>
        </w:rPr>
        <w:t xml:space="preserve">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2025 год – 162024,5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2026 год – 160960,4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2027 год – 166846,0 тыс. рублей.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Из них: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средства бюджета города Рубцовска – 561608,7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2021 год – 63916,7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2022 год – 68154,1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2023 год – 93262,5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2024 год – 89930,5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2025 год – 79746,8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2026 год – 79767,3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2027 год – 86830,8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lastRenderedPageBreak/>
        <w:t xml:space="preserve">средства краевого бюджета – </w:t>
      </w:r>
      <w:r w:rsidR="00C76BDC">
        <w:rPr>
          <w:rFonts w:ascii="Arial" w:eastAsia="Times New Roman" w:hAnsi="Arial" w:cs="Arial"/>
          <w:sz w:val="16"/>
          <w:szCs w:val="16"/>
        </w:rPr>
        <w:t>52063</w:t>
      </w:r>
      <w:r w:rsidRPr="009E7E9B">
        <w:rPr>
          <w:rFonts w:ascii="Arial" w:eastAsia="Times New Roman" w:hAnsi="Arial" w:cs="Arial"/>
          <w:sz w:val="16"/>
          <w:szCs w:val="16"/>
        </w:rPr>
        <w:t>,7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2021 год – 612,5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2022 год – 1266,9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2023 год – 12130,4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 xml:space="preserve">2024 год – </w:t>
      </w:r>
      <w:r w:rsidR="00C76BDC">
        <w:rPr>
          <w:rFonts w:ascii="Arial" w:eastAsia="Times New Roman" w:hAnsi="Arial" w:cs="Arial"/>
          <w:sz w:val="16"/>
          <w:szCs w:val="16"/>
        </w:rPr>
        <w:t>14257</w:t>
      </w:r>
      <w:r w:rsidRPr="009E7E9B">
        <w:rPr>
          <w:rFonts w:ascii="Arial" w:eastAsia="Times New Roman" w:hAnsi="Arial" w:cs="Arial"/>
          <w:sz w:val="16"/>
          <w:szCs w:val="16"/>
        </w:rPr>
        <w:t>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2025 год – 7006,6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2026 год – 10871,9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2027 год – 5918,3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средства федерального бюджета – 506015,0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2021 год – 60641,9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2022 год – 65555,1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2023 год –79136,3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2024 год – 80992,5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2025 год – 75271,1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2026 год – 70321,2 тыс. рублей;</w:t>
      </w:r>
    </w:p>
    <w:p w:rsid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9E7E9B">
        <w:rPr>
          <w:rFonts w:ascii="Arial" w:eastAsia="Times New Roman" w:hAnsi="Arial" w:cs="Arial"/>
          <w:sz w:val="16"/>
          <w:szCs w:val="16"/>
        </w:rPr>
        <w:t>2027 год – 74096,9 тыс. рублей.</w:t>
      </w:r>
    </w:p>
    <w:p w:rsidR="00BF0D3E" w:rsidRPr="00BF0D3E" w:rsidRDefault="00BF0D3E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2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2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2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 5. Анализ рисков реализации подпрограммы и описание мер управления рисками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2,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2, принятии неэффективных управленческих решений в ходе выполнения Подпрограммы 2, отсутствии необходимой координации действий при реализации Подпрограммы 2, а также риск неполного бюджетного финансирования Подпрограммы 2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2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2 с дальнейшим пересмотром критериев оценки и отбора мероприятий       Подпрограммы 2;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2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2.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2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2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муниципальной Подпрограммы 2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2;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достижение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2 в установленном порядке с учетом предложений соисполнителей Подпрограммы 2;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3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bookmarkStart w:id="3" w:name="Par789"/>
      <w:bookmarkEnd w:id="3"/>
      <w:r w:rsidRPr="00BF0D3E">
        <w:rPr>
          <w:rFonts w:ascii="Arial" w:eastAsia="Times New Roman" w:hAnsi="Arial" w:cs="Arial"/>
          <w:sz w:val="16"/>
          <w:szCs w:val="16"/>
        </w:rPr>
        <w:t>ПОДПРОГРАММА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«РАЗВИТИЕ ДОПОЛНИТЕЛЬНОГО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3 «Развитие дополнительного образования»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3)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образовательные учреждения дополнительного образования детей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3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проект «Образование»: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«Успех каждого ребенка»;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«Поддержка семей, имеющих детей»;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«Цифровая образовательная среда»;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персонифицированного финансирования дополнительного образования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финансирование мероприятий текущего и капитального ремонта учреждений дополнительного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материально-технического оснащения муниципальных учреждений дополнительного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учреждений дополнительного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Число детей и молодежи, ставших лауреатами и призерами международных, всероссийских и региональных мероприятий (конкурсов);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использующих свой сертификат дополнительного образования (реальный охват дополнительным образованием)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Сроки реализации Подпрограммы 3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3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3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3 из бюджета города Рубцовска – 60</w:t>
            </w:r>
            <w:r w:rsidR="007933FB">
              <w:rPr>
                <w:rFonts w:ascii="Arial" w:hAnsi="Arial" w:cs="Arial"/>
                <w:sz w:val="16"/>
                <w:szCs w:val="16"/>
              </w:rPr>
              <w:t>5336,6</w:t>
            </w:r>
            <w:r w:rsidRPr="009E7E9B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2021 год – 77217,7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2022 год – 93006,4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2023 год – 95728,4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2024 год – 1</w:t>
            </w:r>
            <w:r w:rsidR="007933FB">
              <w:rPr>
                <w:rFonts w:ascii="Arial" w:hAnsi="Arial" w:cs="Arial"/>
                <w:sz w:val="16"/>
                <w:szCs w:val="16"/>
              </w:rPr>
              <w:t>1</w:t>
            </w:r>
            <w:r w:rsidRPr="009E7E9B">
              <w:rPr>
                <w:rFonts w:ascii="Arial" w:hAnsi="Arial" w:cs="Arial"/>
                <w:sz w:val="16"/>
                <w:szCs w:val="16"/>
              </w:rPr>
              <w:t>0</w:t>
            </w:r>
            <w:r w:rsidR="007933FB">
              <w:rPr>
                <w:rFonts w:ascii="Arial" w:hAnsi="Arial" w:cs="Arial"/>
                <w:sz w:val="16"/>
                <w:szCs w:val="16"/>
              </w:rPr>
              <w:t>977,7</w:t>
            </w:r>
            <w:r w:rsidRPr="009E7E9B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2025 год – 79444,3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2026 год – 80464,6 тыс. рублей;</w:t>
            </w:r>
          </w:p>
          <w:p w:rsidR="009E7E9B" w:rsidRDefault="009E7E9B" w:rsidP="009E7E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2027 год – 68497,5 тыс. рублей.</w:t>
            </w:r>
          </w:p>
          <w:p w:rsidR="00BF0D3E" w:rsidRPr="002B0DB0" w:rsidRDefault="002B0DB0" w:rsidP="009E7E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B0DB0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2B0DB0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Ожидаемые результаты реализации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2027 году планируется достичь следующих результатов: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увеличение числа детей и молодежи, ставших лауреатами и призерами международных, всероссийских и региональных мероприятий (конкурсов) до 500 человек;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использующих свой сертификат дополнительного образования (реальный охват дополнительным образованием), составит 10900 человек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Большую роль в выявлении, развитии и поддержке одаренных детей играет система дополнительного образования, являющаяся важнейшей составляющей образовательного пространства города Рубцовска, которая сочетает в себе воспитание, обучение, социализацию детей, формирует здоровый образ жизни и осуществляет профилактику асоциальных явлений в детско-юношеской среде. В настоящее время систему дополнительного образования в городе Рубцовске представляют 4 учреждения. Во всех образовательных учреждениях города Рубцовска осуществлялась интеграция общего и дополнительного образования, функционировали кружки и спортивные секции.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Эффективность участия обучающихся города Рубцовска во всероссийских и международных творческих конкурсах составляет более 50 %. Система интеллектуальных, творческих и спортивных соревнований, которая уже создана в городе, зарекомендовала себя как эффективный инструмент поиска и выявления талантливых детей.</w:t>
      </w:r>
    </w:p>
    <w:p w:rsidR="00BF0D3E" w:rsidRPr="00BF0D3E" w:rsidRDefault="00BF0D3E" w:rsidP="00BF0D3E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 распоряжением Правительства РФ от 31.03.2022 № 678-р «О Концепции развития дополнительного образования детей до 2030 года», Федерального проекта «Успех каждого ребенка», национального проекта «Образование»,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 в целях обеспечения равной доступности качественного дополнительного образования для детей в городе Рубцовске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получить равный доступ к бюджетному финансированию. С целью обеспечения использования именных сертификатов дополнительного образования МКУ «Управление образования» г. Рубцовска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городе Рубцовске.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Дополнительное образование требует модернизации материально-технического обеспечения, строительства современных зданий. Перед нами стоит задача развития технопарков.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Остается проблемным решение следующих задач: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поддержка деятельности учреждений дополнительного образования детей, решение кадровых вопросов в организации работы с одаренными детьми;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материальное стимулирование детей и учащейся молодежи - победителей конкурсов, фестивалей, смотров и соревнований по различным направлениям интеллектуальной и творческой деятельности;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обеспечение участия одаренных детей и талантливой молодежи в международных, всероссийских, региональных конкурсах, олимпиадах и иных мероприятиях.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Остается актуальным совершенствование процесса включения образовательных организаций в решение задач воспитания, формирования социальных компетенций и гражданских установок молодого поколения, интеграции учреждений общего и дополнительного образования по внедрению ФГОС на базе общеобразовательных, дошкольных учреждений города Рубцовска и учреждений дополнительного образования детей.</w:t>
      </w: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Программы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Результатом реализации Подпрограммы 3 должно стать повышение доступности и качества дополнительного образования в городе, что позволит сохранить и увеличить численность обучающихся (призеров и победителей), участников всероссийских конкурсов, увеличить количество детей, охваченных мероприятиями муниципального, регионального, всероссийского уровней.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3, цель и задачи, описание основных ожидаемых конечных результатов Подпрограммы 3,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Принципиальные изменения в сфере дополнительного образования и воспитания детей и молодежи должны охватить следующие направления: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модернизацию учреждений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повышение качества предоставления услуг дополнительного образования и увеличение доли детей, охваченных образовательными программами дополнительного образования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внедрение механизмов выравнивания возможностей детей, оказавшихся в трудной жизненной ситуации, с ограниченными возможностями здоровья на получение качественного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формирование эффективной системы выявления и поддержки молодых талантов;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 С этой целью необходимо обеспечить обновление спектра программ за счет модернизации организационных моделей.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сфере дополнительного образования детей до 2027 года должен сохраняться приоритет нравственного и гражданского воспитания подрастающего поколения. Его реализация будет обеспечиваться через систему конкурсов и мероприятий, развитие современных программ социализации детей.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Основная цель Подпрограммы 3 -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Основными задачами развития системы дополнительного образования и воспитания детей и молодежи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развития дополнительного образования, соответствующего современным требованиям.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ходе реализации Подпрограммы 3 к 2027 году будут достигнуты следующие результаты: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увеличится число детей и молодежи, ставших лауреатами и призерами международных, всероссийских и региональных мероприятий (конкурсов) до 500 человек;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количество детей, использующих свой сертификат дополнительного образования (реальный охват дополнительным образованием) составит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10900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3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3 реализуется в один этап. Срок реализации мероприятий Подпрограммы 3 рассчитан с 2021 года по 2027 год.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3 содержит 5 основных мероприятия, направленных на обеспечение сохранения и развития системы дополнительного образования и воспитания детей и молодежи: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персонифицированного финансирования дополнительного образования детей;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финансирование мероприятий текущего и капитального ремонта учреждений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финансовое обеспечение материально-технического оснащения муниципальных учреждений дополнительного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обеспечение безопасных условий функционирования и повышение уровня пожарной безопасности муниципальных образовательных учреждений дополнительного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 Подпрограммы 3 представлен в таблице 2  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Источником финансирования мероприятий Подпрограммы 3 является бюджет города Рубцовска.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Общий объем финансирования Подпрограммы 3 из бюджета города Рубцовска – 60</w:t>
      </w:r>
      <w:r w:rsidR="007933FB">
        <w:rPr>
          <w:rFonts w:ascii="Arial" w:eastAsia="Calibri" w:hAnsi="Arial" w:cs="Arial"/>
          <w:sz w:val="16"/>
          <w:szCs w:val="16"/>
        </w:rPr>
        <w:t>5336,6</w:t>
      </w:r>
      <w:r w:rsidRPr="009E7E9B">
        <w:rPr>
          <w:rFonts w:ascii="Arial" w:eastAsia="Calibri" w:hAnsi="Arial" w:cs="Arial"/>
          <w:sz w:val="16"/>
          <w:szCs w:val="16"/>
        </w:rPr>
        <w:t xml:space="preserve">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77217,7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93006,4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95728,4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1</w:t>
      </w:r>
      <w:r w:rsidR="007933FB">
        <w:rPr>
          <w:rFonts w:ascii="Arial" w:eastAsia="Calibri" w:hAnsi="Arial" w:cs="Arial"/>
          <w:sz w:val="16"/>
          <w:szCs w:val="16"/>
        </w:rPr>
        <w:t>1</w:t>
      </w:r>
      <w:r w:rsidRPr="009E7E9B">
        <w:rPr>
          <w:rFonts w:ascii="Arial" w:eastAsia="Calibri" w:hAnsi="Arial" w:cs="Arial"/>
          <w:sz w:val="16"/>
          <w:szCs w:val="16"/>
        </w:rPr>
        <w:t>0</w:t>
      </w:r>
      <w:r w:rsidR="007933FB">
        <w:rPr>
          <w:rFonts w:ascii="Arial" w:eastAsia="Calibri" w:hAnsi="Arial" w:cs="Arial"/>
          <w:sz w:val="16"/>
          <w:szCs w:val="16"/>
        </w:rPr>
        <w:t>977,7</w:t>
      </w:r>
      <w:r w:rsidRPr="009E7E9B">
        <w:rPr>
          <w:rFonts w:ascii="Arial" w:eastAsia="Calibri" w:hAnsi="Arial" w:cs="Arial"/>
          <w:sz w:val="16"/>
          <w:szCs w:val="16"/>
        </w:rPr>
        <w:t xml:space="preserve">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79444,3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80464,6 тыс. рублей;</w:t>
      </w:r>
    </w:p>
    <w:p w:rsid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2027 год – 68497,5 тыс. рублей.</w:t>
      </w:r>
    </w:p>
    <w:p w:rsidR="00BF0D3E" w:rsidRPr="00BF0D3E" w:rsidRDefault="00BF0D3E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3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3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tabs>
          <w:tab w:val="left" w:pos="3388"/>
          <w:tab w:val="left" w:pos="3828"/>
        </w:tabs>
        <w:suppressAutoHyphens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>Сводные финансовые затраты по направлениям Подпрограммы 3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3 и описание мер управления рисками реализации Подпрограммы 3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3,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3, принятии неэффективных управленческих решений в ходе выполнения Подпрограммы 3, отсутствии необходимой координации действий при реализации Подпрограммы 3, а также риск неполного бюджетного финансирования Подпрограммы 3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3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3 с дальнейшим пересмотром критериев оценки и отбора мероприятий      Подпрограммы 3;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3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3.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3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3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Соисполнителем Подпрограммы 3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3;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достижение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3 в установленном порядке с учетом предложений соисполнителей Подпрограммы 3;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924A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4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655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bookmarkStart w:id="4" w:name="Par946"/>
      <w:bookmarkEnd w:id="4"/>
      <w:r w:rsidRPr="00BF0D3E">
        <w:rPr>
          <w:rFonts w:ascii="Arial" w:eastAsia="Times New Roman" w:hAnsi="Arial" w:cs="Arial"/>
          <w:sz w:val="16"/>
          <w:szCs w:val="16"/>
        </w:rPr>
        <w:t>ПОДПРОГРАММА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«СОЗДАНИЕ УСЛОВИЙ ДЛЯ ОРГАНИЗАЦИИ ОТДЫХА,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ОЗДОРОВЛЕНИЯ ДЕТЕЙ И ПОДРОСТКОВ»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924AA7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подпрограммы 4 «Создание условий для организации отдыха, оздоровления детей и подростков»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4)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9355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t xml:space="preserve">краевое государственное казенное учреждение </w:t>
            </w:r>
            <w:r w:rsidRPr="00BF0D3E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«</w:t>
            </w:r>
            <w:r w:rsidRPr="00BF0D3E">
              <w:rPr>
                <w:rFonts w:ascii="Arial" w:eastAsia="Times New Roman" w:hAnsi="Arial" w:cs="Arial"/>
                <w:bCs/>
                <w:sz w:val="16"/>
                <w:szCs w:val="16"/>
                <w:shd w:val="clear" w:color="auto" w:fill="FFFFFF"/>
              </w:rPr>
              <w:t>Управление социальной защиты населения по городу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 Рубцовску и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Рубцовскому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району» (по согласованию)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4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проект «Образование»: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«Современная школа»;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«Успех каждого ребенка»;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«Поддержка семей, имеющих детей»;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«Цифровая образовательная среда»;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 для организации отдыха, оздоровления детей и подростков в каникулярное и внеурочное время;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создание условий для временного трудоустройства несовершеннолетних граждан 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детей и подростков в каникулярное и внеурочное время (компенсация части стоимости путевки);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учреждений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муниципальные образовательные организации города Рубцовска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охваченных организованным отдыхом и оздоровлением в загородных детских оздоровительных лагерях;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</w:tr>
      <w:tr w:rsidR="00BF0D3E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4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4 реализуется в один этап</w:t>
            </w:r>
          </w:p>
        </w:tc>
      </w:tr>
      <w:tr w:rsidR="002B0DB0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Общий объем финансирования Подпрограммы 4 из всех источников составляет 277</w:t>
            </w:r>
            <w:r w:rsidR="007933FB">
              <w:rPr>
                <w:rFonts w:ascii="Arial" w:hAnsi="Arial" w:cs="Arial"/>
                <w:sz w:val="16"/>
                <w:szCs w:val="16"/>
              </w:rPr>
              <w:t>537,9</w:t>
            </w:r>
            <w:r w:rsidRPr="009E7E9B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2021 год – 37745,3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2022 год – 34575,5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2023 год – 42985,1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2024 год – 47</w:t>
            </w:r>
            <w:r w:rsidR="007933FB">
              <w:rPr>
                <w:rFonts w:ascii="Arial" w:hAnsi="Arial" w:cs="Arial"/>
                <w:sz w:val="16"/>
                <w:szCs w:val="16"/>
              </w:rPr>
              <w:t>595,9</w:t>
            </w:r>
            <w:r w:rsidRPr="009E7E9B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2025 год – 40508,1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2026 год – 40661,4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2027 год – 33466,6 тыс. рублей.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Из них: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средства бюджета города Рубцовска –       11</w:t>
            </w:r>
            <w:r w:rsidR="007933FB">
              <w:rPr>
                <w:rFonts w:ascii="Arial" w:hAnsi="Arial" w:cs="Arial"/>
                <w:sz w:val="16"/>
                <w:szCs w:val="16"/>
              </w:rPr>
              <w:t>6106,4</w:t>
            </w:r>
            <w:r w:rsidRPr="009E7E9B">
              <w:rPr>
                <w:rFonts w:ascii="Arial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2021 год – 15292,8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2022 год – 15729,0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2023 год – 16631,6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2024 год – 20</w:t>
            </w:r>
            <w:r w:rsidR="007933FB">
              <w:rPr>
                <w:rFonts w:ascii="Arial" w:hAnsi="Arial" w:cs="Arial"/>
                <w:sz w:val="16"/>
                <w:szCs w:val="16"/>
              </w:rPr>
              <w:t>618,4</w:t>
            </w:r>
            <w:r w:rsidRPr="009E7E9B">
              <w:rPr>
                <w:rFonts w:ascii="Arial" w:hAnsi="Arial" w:cs="Arial"/>
                <w:sz w:val="16"/>
                <w:szCs w:val="16"/>
              </w:rPr>
              <w:t xml:space="preserve">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2025 год – 16530,6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2026 год – 16683,9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2027 год – 14620,1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средства краевого бюджета – 161431,5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lastRenderedPageBreak/>
              <w:t>2021 год – 22452,5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2022 год – 18846,5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2023 год –  26353,5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2024 год – 26977,5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2025 год – 23977,5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E9B">
              <w:rPr>
                <w:rFonts w:ascii="Arial" w:hAnsi="Arial" w:cs="Arial"/>
                <w:sz w:val="16"/>
                <w:szCs w:val="16"/>
              </w:rPr>
              <w:t>2026 год – 23977,5 тыс. рублей;</w:t>
            </w:r>
          </w:p>
          <w:p w:rsidR="009E7E9B" w:rsidRDefault="009E7E9B" w:rsidP="009E7E9B">
            <w:pPr>
              <w:pStyle w:val="ConsPlusNormal"/>
              <w:jc w:val="both"/>
            </w:pPr>
            <w:r w:rsidRPr="009E7E9B">
              <w:t>2027 год – 18846,5 тыс. рублей.</w:t>
            </w:r>
          </w:p>
          <w:p w:rsidR="002B0DB0" w:rsidRPr="002B0DB0" w:rsidRDefault="002B0DB0" w:rsidP="009E7E9B">
            <w:pPr>
              <w:pStyle w:val="ConsPlusNormal"/>
              <w:jc w:val="both"/>
            </w:pPr>
            <w:r w:rsidRPr="002B0DB0">
              <w:rPr>
                <w:rFonts w:eastAsia="Calibri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2B0DB0">
              <w:rPr>
                <w:rFonts w:eastAsia="Calibri"/>
              </w:rPr>
              <w:t>Рубцовского</w:t>
            </w:r>
            <w:proofErr w:type="spellEnd"/>
            <w:r w:rsidRPr="002B0DB0">
              <w:rPr>
                <w:rFonts w:eastAsia="Calibri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2B0DB0" w:rsidRPr="00BF0D3E" w:rsidTr="002B0D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результаты реализации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2027 году будут достигнуты следующие результаты: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охваченных организованным отдыхом и оздоровлением в загородных детских оздоровительных лагерях, составит 800 человек;</w:t>
            </w:r>
          </w:p>
          <w:p w:rsidR="002B0DB0" w:rsidRPr="00BF0D3E" w:rsidRDefault="002B0DB0" w:rsidP="002B0D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 составит 412 человек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Организация в каникулярное время отдыха в лагерях с дневным пребыванием детей на протяжении ряда лет является одним из приоритетных направлений социальной политики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Организован отдых, оздоровление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летний период 2022 года функционировали два муниципальных загородных лагеря: ДОЛ «Салют» и ДОЛ «им. Г.С. Титова», где оздоровилось 747 человек.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июне 2022 года в 13-ти муниципальных бюджетных общеобразовательных учреждениях города Рубцовска функционировали лагеря с дневным пребыванием детей. Полная стоимость путевки составила 3360 рублей.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лагерях с дневным пребыванием смогли отдохнуть и оздоровиться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 xml:space="preserve">795 детей, в том числе за счет средств бюджета города Рубцовска оздоровлено      38 детей из семей, находящихся в социально-опасном положении.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муниципальных образовательных учреждениях в летний период были трудоустроены несовершеннолетние подростки в количестве 355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Организация отдыха, оздоровления и занятости детей и подростков города Рубцовска рассматривается как целенаправленная деятельность, способная решать задачи активного отдыха по укреплению здоровья, развитию творческих способностей и обеспечению временной трудовой занятости.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Требуется совершенствование условий организации отдыха детей из-за неполного соответствия современным требованиям.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Решение указанной проблемы прежде всего связано с реализацией мер по увеличению пропускной способности учреждений, организующих отдых обучающихся, а также совершенствованию их ресурсной базы и повышению квалификации кадров, занятых в этой сфере деятельности.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Направлениями в сфере отдыха, оздоровления детей и подростков, направленными на решение актуальных задач, станут: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создание условий и определение механизмов сохранения и укрепления здоровья обучающихся;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создание условий для творческого и физического развития детей, приобретению трудовых навыков, что позволит повысить степень их самореализации и профессионального самоопределения;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количество несовершеннолетних граждан в возрасте от 14 до 18 лет, трудоустроенных в свободное от учёбы время.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4, цель и задачи, описание основных ожидаемых конечных результатов Подпрограммы 4,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Важнейшие приоритеты реализации политики в организации отдыха, оздоровления и занятости детей города Рубцовска определены в постановлении Главного государственного санитарного врача Российской Федерации от 19.04.2010 № 25 «Гигиенические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 СанПиН 2.4.4.2599-10».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Подпрограммы 4: обеспечение эффективного отдыха, оздоровления детей и трудоустройства подростков в городе Рубцовске.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4: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создание условий для организации отдыха, оздоровления детей и подростков в каникулярное и внеурочное время;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создание условий для временного трудоустройства несовершеннолетних.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2.3. Конечные результаты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ходе реализации данной Подпрограммы 4 к 2027 году будут достигнуты следующие результаты: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количество детей, охваченных организованным отдыхом и оздоровлением в загородных детских оздоровительных лагерях составит 800 человек;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2) количество несовершеннолетних граждан в возрасте от 14 до 18 лет, трудоустроенных в свободное от учёбы время, в том числе в каникулярный период составит 412 человек.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4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Подпрограмма 4 реализуется в один этап. Срок реализации мероприятий Подпрограммы 4 рассчитан с 2021 года по 2027 год.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4 содержит 5 основных мероприятия, направленных на реализацию приоритетных направлений для создания условий для организации отдыха, оздоровления и занятости детей и подростков: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организация отдыха, оздоровления детей и подростков в каникулярное и внеурочное время (компенсация части стоимости путевки);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обеспечение безопасных условий функционирования и повышение уровня пожарной безопасности муниципальных учреждений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  <w:highlight w:val="yellow"/>
        </w:rPr>
      </w:pPr>
      <w:r w:rsidRPr="00BF0D3E">
        <w:rPr>
          <w:rFonts w:ascii="Arial" w:eastAsia="Times New Roman" w:hAnsi="Arial" w:cs="Arial"/>
          <w:sz w:val="16"/>
          <w:szCs w:val="16"/>
        </w:rPr>
        <w:t>5) организация временного трудоустройства несовершеннолетних граждан в возрасте от 14 до 18 лет в муниципальные образовательные организации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 Подпрограммы 4 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Источником финансирования мероприятий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4</w:t>
      </w:r>
      <w:r w:rsidRPr="00BF0D3E">
        <w:rPr>
          <w:rFonts w:ascii="Arial" w:eastAsia="Calibri" w:hAnsi="Arial" w:cs="Arial"/>
          <w:sz w:val="16"/>
          <w:szCs w:val="16"/>
        </w:rPr>
        <w:t xml:space="preserve"> является бюджет города Рубцовска и средства краевого бюджета.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Общий объем финансирования Подпрограммы 4 из всех источников составляет 277</w:t>
      </w:r>
      <w:r w:rsidR="007933FB">
        <w:rPr>
          <w:rFonts w:ascii="Arial" w:eastAsia="Calibri" w:hAnsi="Arial" w:cs="Arial"/>
          <w:sz w:val="16"/>
          <w:szCs w:val="16"/>
        </w:rPr>
        <w:t>537,9</w:t>
      </w:r>
      <w:r w:rsidRPr="009E7E9B">
        <w:rPr>
          <w:rFonts w:ascii="Arial" w:eastAsia="Calibri" w:hAnsi="Arial" w:cs="Arial"/>
          <w:sz w:val="16"/>
          <w:szCs w:val="16"/>
        </w:rPr>
        <w:t xml:space="preserve">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37745,3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34575,5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42985,1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47</w:t>
      </w:r>
      <w:r w:rsidR="007933FB">
        <w:rPr>
          <w:rFonts w:ascii="Arial" w:eastAsia="Calibri" w:hAnsi="Arial" w:cs="Arial"/>
          <w:sz w:val="16"/>
          <w:szCs w:val="16"/>
        </w:rPr>
        <w:t>595,9</w:t>
      </w:r>
      <w:r w:rsidRPr="009E7E9B">
        <w:rPr>
          <w:rFonts w:ascii="Arial" w:eastAsia="Calibri" w:hAnsi="Arial" w:cs="Arial"/>
          <w:sz w:val="16"/>
          <w:szCs w:val="16"/>
        </w:rPr>
        <w:t xml:space="preserve">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40508,1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40661,4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2027 год – 33466,6 тыс. рублей.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Из них: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средства бюджета города Рубцовска – 11</w:t>
      </w:r>
      <w:r w:rsidR="007933FB">
        <w:rPr>
          <w:rFonts w:ascii="Arial" w:eastAsia="Calibri" w:hAnsi="Arial" w:cs="Arial"/>
          <w:sz w:val="16"/>
          <w:szCs w:val="16"/>
        </w:rPr>
        <w:t>6106,4</w:t>
      </w:r>
      <w:r w:rsidRPr="009E7E9B">
        <w:rPr>
          <w:rFonts w:ascii="Arial" w:eastAsia="Calibri" w:hAnsi="Arial" w:cs="Arial"/>
          <w:sz w:val="16"/>
          <w:szCs w:val="16"/>
        </w:rPr>
        <w:t xml:space="preserve">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15292,8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15729,0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16631,6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20</w:t>
      </w:r>
      <w:r w:rsidR="007933FB">
        <w:rPr>
          <w:rFonts w:ascii="Arial" w:eastAsia="Calibri" w:hAnsi="Arial" w:cs="Arial"/>
          <w:sz w:val="16"/>
          <w:szCs w:val="16"/>
        </w:rPr>
        <w:t>618,4</w:t>
      </w:r>
      <w:r w:rsidRPr="009E7E9B">
        <w:rPr>
          <w:rFonts w:ascii="Arial" w:eastAsia="Calibri" w:hAnsi="Arial" w:cs="Arial"/>
          <w:sz w:val="16"/>
          <w:szCs w:val="16"/>
        </w:rPr>
        <w:t xml:space="preserve">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16530,6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16683,9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2027 год – 14620,1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средства краевого бюджета – 161431,5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22452,5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18846,5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 26353,5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26977,5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23977,5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23977,5 тыс. рублей;</w:t>
      </w:r>
    </w:p>
    <w:p w:rsidR="00AD17B0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9E7E9B">
        <w:rPr>
          <w:rFonts w:ascii="Arial" w:eastAsia="Calibri" w:hAnsi="Arial" w:cs="Arial"/>
          <w:sz w:val="16"/>
          <w:szCs w:val="16"/>
        </w:rPr>
        <w:t>2027 год – 18846,5 тыс. рублей.</w:t>
      </w:r>
    </w:p>
    <w:p w:rsidR="00BF0D3E" w:rsidRPr="00BF0D3E" w:rsidRDefault="00BF0D3E" w:rsidP="002B0DB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4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4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4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142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и описание мер управления рисками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4,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Подпрограммы 4, принятии неэффективных управленческих решений в ходе выполнения Подпрограммы 4, отсутствии необходимой координации действий при реализации Подпрограммы 4, а также риск неполного бюджетного финансирования Подпрограммы 4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4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4 с дальнейшим пересмотром критериев оценки и отбора мероприятий       Подпрограммы 4;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4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3) мониторинга результативности реализации Подпрограммы 4.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4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4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4 является МКУ «Управление образования» 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4;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достижения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4 в установленном порядке с учетом предложений соисполнителей Подпрограммы 4;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left="751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5 </w:t>
      </w:r>
    </w:p>
    <w:p w:rsidR="00BF0D3E" w:rsidRPr="00BF0D3E" w:rsidRDefault="00BF0D3E" w:rsidP="00BF0D3E">
      <w:pPr>
        <w:spacing w:after="0"/>
        <w:ind w:left="7513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AD17B0" w:rsidRPr="00BF0D3E" w:rsidRDefault="00AD17B0" w:rsidP="00BF0D3E">
      <w:pPr>
        <w:widowControl w:val="0"/>
        <w:autoSpaceDE w:val="0"/>
        <w:autoSpaceDN w:val="0"/>
        <w:adjustRightInd w:val="0"/>
        <w:spacing w:after="0"/>
        <w:ind w:firstLine="5529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bookmarkStart w:id="5" w:name="Par1099"/>
      <w:bookmarkEnd w:id="5"/>
      <w:r w:rsidRPr="00BF0D3E">
        <w:rPr>
          <w:rFonts w:ascii="Arial" w:eastAsia="Times New Roman" w:hAnsi="Arial" w:cs="Arial"/>
          <w:sz w:val="16"/>
          <w:szCs w:val="16"/>
        </w:rPr>
        <w:t>ПОДПРОГРАММА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«КАДРЫ»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5 «Кадры» (далее – Подпрограмма 5)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Соисполнитель 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образовательные организации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5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проект «Образование»</w:t>
            </w:r>
          </w:p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дистантное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обучение, образовательная миграция)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Закрепление молодых специалистов в муниципальных образовательных учреждениях (целевое обучение, выплата стипендии студентам, поступившим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ССУЗов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, впервые трудоустроившимся на работу в образовательные организации по специальности);</w:t>
            </w:r>
          </w:p>
          <w:p w:rsidR="00BF0D3E" w:rsidRPr="00BF0D3E" w:rsidRDefault="00BF0D3E" w:rsidP="00BF0D3E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5 соответствует срокам реализации программы: 2021 - 2027 годы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5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финансирования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AD17B0" w:rsidRDefault="00AD17B0" w:rsidP="00AD17B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Общий объем финансирования Подпрограммы 5 из бюджета города Рубцовска – 11489,5 тыс. рублей, в том числе по годам:</w:t>
            </w:r>
          </w:p>
          <w:p w:rsidR="00AD17B0" w:rsidRPr="00AD17B0" w:rsidRDefault="00AD17B0" w:rsidP="00AD17B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>2021 год – 1195,8 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2022 год – 1000,0 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2023 год – 1293,7 тыс. рублей;</w:t>
            </w:r>
          </w:p>
          <w:p w:rsidR="00AD17B0" w:rsidRPr="00AD17B0" w:rsidRDefault="00AD17B0" w:rsidP="00AD17B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2024 год – </w:t>
            </w:r>
            <w:r w:rsidRPr="00AD17B0">
              <w:rPr>
                <w:rFonts w:ascii="Arial" w:eastAsia="Times New Roman" w:hAnsi="Arial" w:cs="Arial"/>
                <w:sz w:val="16"/>
                <w:szCs w:val="16"/>
              </w:rPr>
              <w:t xml:space="preserve">2000,0 </w:t>
            </w:r>
            <w:r w:rsidRPr="00AD17B0">
              <w:rPr>
                <w:rFonts w:ascii="Arial" w:eastAsia="Calibri" w:hAnsi="Arial" w:cs="Arial"/>
                <w:sz w:val="16"/>
                <w:szCs w:val="16"/>
              </w:rPr>
              <w:t>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2025 год – 2000,0 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2026 год – 2000,0 тыс. рублей;</w:t>
            </w:r>
          </w:p>
          <w:p w:rsidR="00AD17B0" w:rsidRPr="00AD17B0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Times New Roman" w:hAnsi="Arial" w:cs="Arial"/>
                <w:sz w:val="16"/>
                <w:szCs w:val="16"/>
              </w:rPr>
              <w:t>2027 год – 2000,0 тыс. рублей.</w:t>
            </w:r>
          </w:p>
          <w:p w:rsidR="00BF0D3E" w:rsidRPr="00AD17B0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AD17B0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Ожидаемые результаты реализации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 2027 году будут достигнуты следующие результаты: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учителей в возрасте до 35 лет, вовлеченных в различные формы поддержки и сопровождения в первые три года работы, составит 70 человек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Важным фактором, оказывающим влияние на качество образования, распространение современных технологий и методов преподавания, является состояние кадрового потенциала на всех его уровнях.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данном направлении в городе Рубцовске проведена большая работа.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В городе Рубцовске сложилась отработанная система непрерывного образования педагогов, включая совместную работу с Центром непрерывного образования, созданным на базе АИРО им. А.М.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Топорова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– курсовую переподготовку, работу региональных методических объединений, семинары для различных категорий педагогических работников.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Педагогические работники образовательных учреждений города обучались на курсах повышения квалификации по дополнительным профессиональным программам по вопросам введения и реализации, обновленных ФГОС.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Материальная поддержка молодых специалистов на всех уровнях, организация наставничества, школа молодого педагога, методическая помощь, сопровождение и организация поддержки на уровне города Рубцовска, все это способствует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закрепляемости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специалистов в учреждениях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Основные проблемы и анализ причин их возникновения в сфере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Сохраняются проблемы кадрового обеспечения образовательной системы города Рубцовска: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низкие темпы обновления состава и компетенций педагогических кадров;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неполное обеспечение высококвалифицированными управленческими и педагогическими кадрами.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rPr>
          <w:trHeight w:val="80"/>
        </w:trPr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Обоснование решения проблем и прогноз развития сферы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Особое внимание при организации профессиональной переподготовки и повышения квалификации, педагогических и руководящих кадров для системы образования города Рубцовска будет уделено: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подготовке и повышению квалификации специалистов для системы управления качеством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организации стажировок на базе лучших школ города Рубцовска и городов Алтайского края;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внедрению новых моделей аттестации педагогических работников системы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обеспечению готовности педагогических работников и управленческих кадров к реализации обновленных ФГОС общего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поддержке сетевых педагогических сообществ, занимающихся развитием профессионального потенциала педагогических и управленческих кадров;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6) реализации персонифицированной модели повышения квалификации и профессиональной переподготовки работников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7) финансовому обеспечению услуг повышения квалификации работников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5, цель и задачи, описание основных ожидаемых конечных результатов Подпрограммы 5,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Приоритетным направлением системы образования города Рубцовска в кадровой работе является обновление профессиональных компетенций педагогов через повышение квалификации, повышение престижа педагогической деятельности и привлечение молодых специалистов в профессию, становление системы наставничества.</w:t>
      </w:r>
    </w:p>
    <w:tbl>
      <w:tblPr>
        <w:tblStyle w:val="afe"/>
        <w:tblW w:w="7563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924AA7" w:rsidRDefault="00924AA7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924AA7">
            <w:pPr>
              <w:widowControl w:val="0"/>
              <w:autoSpaceDE w:val="0"/>
              <w:autoSpaceDN w:val="0"/>
              <w:adjustRightInd w:val="0"/>
              <w:jc w:val="lef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924AA7" w:rsidRDefault="00924AA7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Целью Подпрограммы 5 является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достижения цели необходимо решение следующей задачи: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формирование финансово-экономических механизмов, обеспечивающих привлечение и закрепление молодых специалистов.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2) 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дистантное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обучение, образовательная миграция).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Конечные результаты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целях количественного измерения степени реализации мероприятий данной Подпрограммы 5 и решения поставленной задачи используются следующие целевые индикаторы: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численность учителей в возрасте до 35 лет, вовлеченных в различные формы поддержки и сопровождения в первые три года работы до 70 человек.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этапы реализации Подпрограммы 5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Подпрограмма 5 реализуется в один этап. Срок реализации мероприятий Подпрограммы 5 рассчитан с 2021 года по 2027 год.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Для достижения поставленной цели и решения задач Подпрограммы 5 предусмотрена реализация следующих мероприятий: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мероприятие 1 «Закрепление молодых специалистов в муниципальных образовательных учреждениях» направлено на решение задачи по привлечению, закреплению и увеличению количества молодых специалистов в муниципальных учреждениях города Рубцовска Подпрограммы 5 и включает меры по социальной поддержке молодых специалистов, которые предусматривают: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ежемесячную доплату к должностному окладу в течение трех лет с момента поступления на работу;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единовременную денежную выплату в размере – 50 000 рублей;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мероприятие 2 «Повышение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квалификации» позволяет своевременно проходить курсовую подготовку и способствует развитию профессиональных компетенции для реализации федерального государственного образовательного стандарта;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3) мероприятие 3 «Проведение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книг» настоящей Подпрограммы 5 и включает организацию проведения конкурсов среди педагогов: «Учитель года», «Педагогический дебют», «Воспитатель года», «Педагог – наставник», которые являются творческой формой реализации педагогических идей учителя. Лауреаты и победители конкурса награждаются призами.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основных мероприятий Подпрограммы 5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представлен в таблице 2 приложения 9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lastRenderedPageBreak/>
        <w:t xml:space="preserve">Источником финансирования мероприятий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5</w:t>
      </w:r>
      <w:r w:rsidRPr="00BF0D3E">
        <w:rPr>
          <w:rFonts w:ascii="Arial" w:eastAsia="Calibri" w:hAnsi="Arial" w:cs="Arial"/>
          <w:sz w:val="16"/>
          <w:szCs w:val="16"/>
        </w:rPr>
        <w:t xml:space="preserve"> является бюджет города Рубцовска.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AD17B0" w:rsidRPr="00AD17B0" w:rsidRDefault="00AD17B0" w:rsidP="00AD17B0">
      <w:pPr>
        <w:spacing w:after="0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Общий объем финансирования Подпрограммы 5 из бюджета города Рубцовска – 11489,5 тыс. рублей, в том числе по годам:</w:t>
      </w:r>
    </w:p>
    <w:p w:rsidR="00AD17B0" w:rsidRPr="00AD17B0" w:rsidRDefault="00AD17B0" w:rsidP="00AD17B0">
      <w:pPr>
        <w:spacing w:after="0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>2021 год – 1195,8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2022 год – 1000,0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2023 год – 1293,7 тыс. рублей;</w:t>
      </w:r>
    </w:p>
    <w:p w:rsidR="00AD17B0" w:rsidRPr="00AD17B0" w:rsidRDefault="00AD17B0" w:rsidP="00AD17B0">
      <w:pPr>
        <w:spacing w:after="0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AD17B0">
        <w:rPr>
          <w:rFonts w:ascii="Arial" w:eastAsia="Calibri" w:hAnsi="Arial" w:cs="Arial"/>
          <w:sz w:val="16"/>
          <w:szCs w:val="16"/>
        </w:rPr>
        <w:t xml:space="preserve">2024 год – </w:t>
      </w:r>
      <w:r w:rsidRPr="00AD17B0">
        <w:rPr>
          <w:rFonts w:ascii="Arial" w:eastAsia="Times New Roman" w:hAnsi="Arial" w:cs="Arial"/>
          <w:sz w:val="16"/>
          <w:szCs w:val="16"/>
        </w:rPr>
        <w:t xml:space="preserve">2000,0 </w:t>
      </w:r>
      <w:r w:rsidRPr="00AD17B0">
        <w:rPr>
          <w:rFonts w:ascii="Arial" w:eastAsia="Calibri" w:hAnsi="Arial" w:cs="Arial"/>
          <w:sz w:val="16"/>
          <w:szCs w:val="16"/>
        </w:rPr>
        <w:t>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2025 год – 2000,0 тыс. рублей;</w:t>
      </w:r>
    </w:p>
    <w:p w:rsidR="00AD17B0" w:rsidRPr="00AD17B0" w:rsidRDefault="00AD17B0" w:rsidP="00AD17B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2026 год – 2000,0 тыс. рублей;</w:t>
      </w:r>
    </w:p>
    <w:p w:rsidR="00AD17B0" w:rsidRDefault="00AD17B0" w:rsidP="00AD17B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AD17B0">
        <w:rPr>
          <w:rFonts w:ascii="Arial" w:eastAsia="Times New Roman" w:hAnsi="Arial" w:cs="Arial"/>
          <w:sz w:val="16"/>
          <w:szCs w:val="16"/>
        </w:rPr>
        <w:t>2027 год – 2000,0 тыс. рублей.</w:t>
      </w:r>
    </w:p>
    <w:p w:rsidR="00BF0D3E" w:rsidRPr="00BF0D3E" w:rsidRDefault="00BF0D3E" w:rsidP="00AD17B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5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5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5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и описание мер управления рисками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5,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Подпрограммы 5, принятии неэффективных управленческих решений в ходе выполнения Подпрограммы 5, отсутствии необходимой координации действий при реализации Подпрограммы 5, а также риск неполного бюджетного финансирования Подпрограммы 5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5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5 с дальнейшим пересмотром критериев оценки и отбора мероприятий       Подпрограммы 5;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5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5.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5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 7. Механизм реализации Подпрограммы 5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5 является МКУ «Управление образования»</w:t>
      </w:r>
      <w:r w:rsidR="00924AA7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5;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достижения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5 в установленном порядке с учетом предложений соисполнителей Подпрограммы 5;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6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left="7513"/>
        <w:outlineLvl w:val="1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bookmarkStart w:id="6" w:name="Par1260"/>
      <w:bookmarkEnd w:id="6"/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«ОБЕСПЕЧЕНИЕ УСТОЙЧИВОГО ФУНКЦИОНИРОВАНИЯ И РАЗВИТИЯ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СИСТЕМЫ ОБРАЗОВАНИЯ ГОРОДА РУБЦОВСКА»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Паспорт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подпрограммы 6 «Обеспечение устойчивого функционирования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 развития системы образования города Рубцовска»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(далее – Подпрограмма 6)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Соисполнители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Участники Подпрограммы 6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Отсутствуют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Национальные и региональные проекты, реализуемые в рамках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hd w:val="clear" w:color="auto" w:fill="FFFFFF"/>
              <w:spacing w:after="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Национальный  проект «Образование»;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br/>
              <w:t>национальный проект «Демография»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Перечень мероприятий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безопасных условий функционирования и повышение уровня пожарной безопасности муниципальных образовательных учреждений;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обеспечение функций МКУ «Управление </w:t>
            </w:r>
            <w:proofErr w:type="gram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образования» </w:t>
            </w:r>
            <w:r w:rsidR="00924AA7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proofErr w:type="gramEnd"/>
            <w:r w:rsidR="00924AA7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г. Рубцовска;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расходы на оплату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Показатели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бюджета города Рубцовска по подведомственным учреждениям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реализации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 реализации Подпрограммы 6 соответствует срокам реализации программы: 2021 - 2027 годы.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Подпрограмма 6 реализуется в один этап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Объемы и источники финансирования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Общий объем финансирования Подпрограммы 6 из всех источников составляет 35</w:t>
            </w:r>
            <w:r w:rsidR="007933FB">
              <w:rPr>
                <w:rFonts w:ascii="Arial" w:eastAsia="Calibri" w:hAnsi="Arial" w:cs="Arial"/>
                <w:sz w:val="16"/>
                <w:szCs w:val="16"/>
              </w:rPr>
              <w:t>3658,9</w:t>
            </w:r>
            <w:r w:rsidRPr="009E7E9B">
              <w:rPr>
                <w:rFonts w:ascii="Arial" w:eastAsia="Calibri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2021 год – 41096,9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2022 год – 48795,3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2023 год – 52147,3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2024 год – 5</w:t>
            </w:r>
            <w:r w:rsidR="007933FB">
              <w:rPr>
                <w:rFonts w:ascii="Arial" w:eastAsia="Calibri" w:hAnsi="Arial" w:cs="Arial"/>
                <w:sz w:val="16"/>
                <w:szCs w:val="16"/>
              </w:rPr>
              <w:t>7829,0</w:t>
            </w:r>
            <w:r w:rsidRPr="009E7E9B">
              <w:rPr>
                <w:rFonts w:ascii="Arial" w:eastAsia="Calibri" w:hAnsi="Arial" w:cs="Arial"/>
                <w:sz w:val="16"/>
                <w:szCs w:val="16"/>
              </w:rPr>
              <w:t xml:space="preserve">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2025 год – 52390,0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2026 год – 52433,1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2027 год – 48967,3 тыс. рублей.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Из них: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средства бюджета города Рубцовска –       35</w:t>
            </w:r>
            <w:r w:rsidR="007933FB">
              <w:rPr>
                <w:rFonts w:ascii="Arial" w:eastAsia="Calibri" w:hAnsi="Arial" w:cs="Arial"/>
                <w:sz w:val="16"/>
                <w:szCs w:val="16"/>
              </w:rPr>
              <w:t>3481,1</w:t>
            </w:r>
            <w:r w:rsidRPr="009E7E9B">
              <w:rPr>
                <w:rFonts w:ascii="Arial" w:eastAsia="Calibri" w:hAnsi="Arial" w:cs="Arial"/>
                <w:sz w:val="16"/>
                <w:szCs w:val="16"/>
              </w:rPr>
              <w:t xml:space="preserve">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2021 год – 41066,4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2022 год – 48773,8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2023 год – 52136,5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2024 год – 5</w:t>
            </w:r>
            <w:r w:rsidR="007933FB">
              <w:rPr>
                <w:rFonts w:ascii="Arial" w:eastAsia="Calibri" w:hAnsi="Arial" w:cs="Arial"/>
                <w:sz w:val="16"/>
                <w:szCs w:val="16"/>
              </w:rPr>
              <w:t>7</w:t>
            </w:r>
            <w:r w:rsidRPr="009E7E9B">
              <w:rPr>
                <w:rFonts w:ascii="Arial" w:eastAsia="Calibri" w:hAnsi="Arial" w:cs="Arial"/>
                <w:sz w:val="16"/>
                <w:szCs w:val="16"/>
              </w:rPr>
              <w:t>7</w:t>
            </w:r>
            <w:r w:rsidR="007933FB">
              <w:rPr>
                <w:rFonts w:ascii="Arial" w:eastAsia="Calibri" w:hAnsi="Arial" w:cs="Arial"/>
                <w:sz w:val="16"/>
                <w:szCs w:val="16"/>
              </w:rPr>
              <w:t>99</w:t>
            </w:r>
            <w:r w:rsidRPr="009E7E9B">
              <w:rPr>
                <w:rFonts w:ascii="Arial" w:eastAsia="Calibri" w:hAnsi="Arial" w:cs="Arial"/>
                <w:sz w:val="16"/>
                <w:szCs w:val="16"/>
              </w:rPr>
              <w:t>,</w:t>
            </w:r>
            <w:r w:rsidR="007933FB"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Pr="009E7E9B">
              <w:rPr>
                <w:rFonts w:ascii="Arial" w:eastAsia="Calibri" w:hAnsi="Arial" w:cs="Arial"/>
                <w:sz w:val="16"/>
                <w:szCs w:val="16"/>
              </w:rPr>
              <w:t xml:space="preserve">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2025 год – 52360,0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2026 год – 52403,1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2027 год – 48942,3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средства краевого бюджета – 177,8 тыс. рублей, в том числе по годам: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2021 год – 30,5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2022 год – 21,5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2023 год –  10,8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2024 год – 30,0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2025 год – 30,0 тыс. рублей;</w:t>
            </w:r>
          </w:p>
          <w:p w:rsidR="009E7E9B" w:rsidRPr="009E7E9B" w:rsidRDefault="009E7E9B" w:rsidP="009E7E9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t>2026 год – 30,0 тыс. рублей;</w:t>
            </w:r>
          </w:p>
          <w:p w:rsidR="009E7E9B" w:rsidRDefault="009E7E9B" w:rsidP="009E7E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E7E9B">
              <w:rPr>
                <w:rFonts w:ascii="Arial" w:eastAsia="Calibri" w:hAnsi="Arial" w:cs="Arial"/>
                <w:sz w:val="16"/>
                <w:szCs w:val="16"/>
              </w:rPr>
              <w:lastRenderedPageBreak/>
              <w:t>2027 год – 25,0 тыс. рублей.</w:t>
            </w:r>
          </w:p>
          <w:p w:rsidR="00BF0D3E" w:rsidRPr="00753BBF" w:rsidRDefault="00AD17B0" w:rsidP="009E7E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AD17B0">
              <w:rPr>
                <w:rFonts w:ascii="Arial" w:eastAsia="Calibri" w:hAnsi="Arial" w:cs="Arial"/>
                <w:sz w:val="16"/>
                <w:szCs w:val="16"/>
              </w:rPr>
              <w:t>Рубцовского</w:t>
            </w:r>
            <w:proofErr w:type="spellEnd"/>
            <w:r w:rsidRPr="00AD17B0">
              <w:rPr>
                <w:rFonts w:ascii="Arial" w:eastAsia="Calibri" w:hAnsi="Arial" w:cs="Arial"/>
                <w:sz w:val="16"/>
                <w:szCs w:val="16"/>
              </w:rPr>
              <w:t xml:space="preserve"> городского Совета депутатов Алтайского края о бюджете города Рубцовска на соответствующий год</w:t>
            </w:r>
          </w:p>
        </w:tc>
      </w:tr>
      <w:tr w:rsidR="00BF0D3E" w:rsidRPr="00BF0D3E" w:rsidTr="00BF0D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Ожидаемые непосредственные результаты реализации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бюджета города Рубцовска по подведомственным учреждениям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Общая характеристика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 направлена на повышение качества управления процессами развития муниципальной системы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последние годы в сфере образования реализуется большое количество различных мер, направленных на развитие образования. В отсутствие Подпрограммы 6 организационное, аналитическое и информационное сопровождение реализуемых в сфере образования изменений осуществляется по отдельным направлениям, которые реализуются самостоятельно и не согласуются между собой. Указанная проблема ведет к дублированию управленческих усилий, к увеличению количества мероприятий и отчетности по ним. Отсутствие единого координационного механизма затрудняет комплексный анализ ситуации, мешает вырабатывать общие эффективные подходы к решению проблем системы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Масштабные изменения, которые происходят в образовании, требуют комплексного объективного представления, глубокого анализа.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Повышение доступности и качества муниципальных услуг в сфере образования предполагает внедрение новых инструментов управления, развитие конкурентной среды, повышение ответственности руководителей за конечный результат деятельности, предоставление услуг в электронной форме, развитие механизмов информационной открытости и обратной связи с населением.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настоящее время произошли качественные изменения в подходах к организации информационного взаимодействия МКУ «Управление образования»</w:t>
      </w:r>
      <w:r w:rsidR="00924AA7">
        <w:rPr>
          <w:rFonts w:ascii="Arial" w:eastAsia="Times New Roman" w:hAnsi="Arial" w:cs="Arial"/>
          <w:sz w:val="16"/>
          <w:szCs w:val="16"/>
        </w:rPr>
        <w:t xml:space="preserve"> г</w:t>
      </w:r>
      <w:r w:rsidRPr="00BF0D3E">
        <w:rPr>
          <w:rFonts w:ascii="Arial" w:eastAsia="Times New Roman" w:hAnsi="Arial" w:cs="Arial"/>
          <w:sz w:val="16"/>
          <w:szCs w:val="16"/>
        </w:rPr>
        <w:t>. Рубцовска с населением, активизировано взаимодействие с родителями, профсоюзной организацией работников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Предусмотренные Программой задачи модернизации содержания и технологий образования, развития кадрового потенциала не могут быть реализованы без методического сопровождения, при этом необходимо внедрение современных методов управления знаниями, использования информационно-коммуникационных технологий, организации сетевого профессионального взаимодействия.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E1477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Основные проблемы и анализ причин их возникновения в сфере реализации Подпрограммы 6 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Основные проблемы в рассматриваемой сфере следующие: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уровень информатизации и автоматизации предоставления муниципальных услуг в сфере образования не отвечает современным требованиям;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сохраняются барьеры доступа граждан к информационным ресурсам, затруднения в получении оперативных ответов и содействия в решении проблем;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сохраняется проблема обеспечения выполнения финансирования основных мероприятий Программы, достижения прогнозных показателей, оказание муниципальных услуг в электронном виде.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Обоснование решения проблем и прогноз развития сферы реализации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Принятие Подпрограммы 6 будет способствовать достижению поставленных целей реализации комплекса мер по материально-техническому, информационному обеспечению деятельности специалистов и работников МКУ «Управление образования» г.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2. Приоритетные направления реализации Подпрограммы 6, цель и задачи, описание основных ожидаемых конечных результатов Подпрограммы 6, сроков и этапов её реализации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E1477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2.1.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Приоритетные направления реализации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Приоритетами муниципальной политики в сфере реализации Подпрограммы являются: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повышение качества и доступности муниципальных услуг в сфере образования, снижение административных издержек со стороны граждан и организаций, связанных с их получением;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повышение эффективности бюджетных расходов в сфере образования;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повышение качества административно-управленческих процессов;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совершенствование системы информационно-аналитического обеспечения управления;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5) поддержка инновационной деятельности в сфере образования.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2.2.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и задачи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outlineLvl w:val="3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Цель Подпрограммы 6 –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Задачи Подпрограммы 6: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качественное предоставление услуг по психолого-педагогическому сопровождению участников образовательного процесса;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Целевые показатели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Показатели, характеризующие эффективность реализации Подпрограммы 6 описаны в таблице 1 приложения 7 к Программе: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обеспечение психолого-педагогического сопровождения детей и родителей (законных представителей) с ограниченными возможностями здоровья;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обеспечение исполнения бюджета города Рубцовска по подведомственным учреждениям.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F0D3E" w:rsidRPr="00BF0D3E" w:rsidTr="00BF0D3E">
        <w:tc>
          <w:tcPr>
            <w:tcW w:w="607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2.4.</w:t>
            </w:r>
          </w:p>
        </w:tc>
        <w:tc>
          <w:tcPr>
            <w:tcW w:w="6956" w:type="dxa"/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Сроки и контрольные этапы реализации Подпрограммы 6</w:t>
            </w:r>
          </w:p>
        </w:tc>
      </w:tr>
    </w:tbl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Подпрограмма 6 реализуется в один этап. Срок реализации мероприятий Подпрограммы 6 рассчитан с 2021 года по 2027 год.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Обобщённая характеристика мероприятий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Подпрограмма 6 содержит 4 основных мероприятий, направленных на обеспечение сохранения и развития муниципальной системы образования города Рубцовска: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обеспечение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расходы на обеспечение функций МКУ «Управление образования»</w:t>
      </w:r>
      <w:r w:rsidR="00E14776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расходы на оплату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Перечень основных мероприятий представлен в таблице 2 приложения 9 к Программе. 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Общий объём финансовых ресурсов, необходимых для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Calibri" w:hAnsi="Arial" w:cs="Arial"/>
          <w:sz w:val="16"/>
          <w:szCs w:val="16"/>
        </w:rPr>
      </w:pPr>
      <w:r w:rsidRPr="00BF0D3E">
        <w:rPr>
          <w:rFonts w:ascii="Arial" w:eastAsia="Calibri" w:hAnsi="Arial" w:cs="Arial"/>
          <w:sz w:val="16"/>
          <w:szCs w:val="16"/>
        </w:rPr>
        <w:t xml:space="preserve">Источником финансирования мероприятий </w:t>
      </w:r>
      <w:r w:rsidRPr="00BF0D3E">
        <w:rPr>
          <w:rFonts w:ascii="Arial" w:eastAsia="Times New Roman" w:hAnsi="Arial" w:cs="Arial"/>
          <w:sz w:val="16"/>
          <w:szCs w:val="16"/>
        </w:rPr>
        <w:t>Подпрограммы 6</w:t>
      </w:r>
      <w:r w:rsidRPr="00BF0D3E">
        <w:rPr>
          <w:rFonts w:ascii="Arial" w:eastAsia="Calibri" w:hAnsi="Arial" w:cs="Arial"/>
          <w:sz w:val="16"/>
          <w:szCs w:val="16"/>
        </w:rPr>
        <w:t xml:space="preserve"> является бюджет города Рубцовска и средства краевого бюджета.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Общий объем финансирования Подпрограммы 6 из всех источников составляет 35</w:t>
      </w:r>
      <w:r w:rsidR="007933FB">
        <w:rPr>
          <w:rFonts w:ascii="Arial" w:eastAsia="Calibri" w:hAnsi="Arial" w:cs="Arial"/>
          <w:sz w:val="16"/>
          <w:szCs w:val="16"/>
        </w:rPr>
        <w:t>3658,9</w:t>
      </w:r>
      <w:r w:rsidRPr="009E7E9B">
        <w:rPr>
          <w:rFonts w:ascii="Arial" w:eastAsia="Calibri" w:hAnsi="Arial" w:cs="Arial"/>
          <w:sz w:val="16"/>
          <w:szCs w:val="16"/>
        </w:rPr>
        <w:t xml:space="preserve">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41096,9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48795,3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52147,3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5</w:t>
      </w:r>
      <w:r w:rsidR="007933FB">
        <w:rPr>
          <w:rFonts w:ascii="Arial" w:eastAsia="Calibri" w:hAnsi="Arial" w:cs="Arial"/>
          <w:sz w:val="16"/>
          <w:szCs w:val="16"/>
        </w:rPr>
        <w:t>7829,0</w:t>
      </w:r>
      <w:r w:rsidRPr="009E7E9B">
        <w:rPr>
          <w:rFonts w:ascii="Arial" w:eastAsia="Calibri" w:hAnsi="Arial" w:cs="Arial"/>
          <w:sz w:val="16"/>
          <w:szCs w:val="16"/>
        </w:rPr>
        <w:t xml:space="preserve">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52390,0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52433,1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2027 год – 48967,3 тыс. рублей.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Из них: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средства бюджета города Рубцовска – 35</w:t>
      </w:r>
      <w:r w:rsidR="007933FB">
        <w:rPr>
          <w:rFonts w:ascii="Arial" w:eastAsia="Calibri" w:hAnsi="Arial" w:cs="Arial"/>
          <w:sz w:val="16"/>
          <w:szCs w:val="16"/>
        </w:rPr>
        <w:t>3481,1</w:t>
      </w:r>
      <w:r w:rsidRPr="009E7E9B">
        <w:rPr>
          <w:rFonts w:ascii="Arial" w:eastAsia="Calibri" w:hAnsi="Arial" w:cs="Arial"/>
          <w:sz w:val="16"/>
          <w:szCs w:val="16"/>
        </w:rPr>
        <w:t xml:space="preserve">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41066,4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48773,8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52136,5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5</w:t>
      </w:r>
      <w:r w:rsidR="007933FB">
        <w:rPr>
          <w:rFonts w:ascii="Arial" w:eastAsia="Calibri" w:hAnsi="Arial" w:cs="Arial"/>
          <w:sz w:val="16"/>
          <w:szCs w:val="16"/>
        </w:rPr>
        <w:t>7799,0</w:t>
      </w:r>
      <w:r w:rsidRPr="009E7E9B">
        <w:rPr>
          <w:rFonts w:ascii="Arial" w:eastAsia="Calibri" w:hAnsi="Arial" w:cs="Arial"/>
          <w:sz w:val="16"/>
          <w:szCs w:val="16"/>
        </w:rPr>
        <w:t xml:space="preserve">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52360,0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52403,1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2027 год – 48942,3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средства краевого бюджета – 177,8 тыс. рублей, в том числе по годам: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2021 год – 30,5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2022 год – 21,5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2023 год – 10,8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2024 год – 30,0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2025 год – 30,0 тыс. рублей;</w:t>
      </w:r>
    </w:p>
    <w:p w:rsidR="009E7E9B" w:rsidRP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2026 год – 30,0 тыс. рублей;</w:t>
      </w:r>
    </w:p>
    <w:p w:rsidR="009E7E9B" w:rsidRDefault="009E7E9B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16"/>
          <w:szCs w:val="16"/>
        </w:rPr>
      </w:pPr>
      <w:r w:rsidRPr="009E7E9B">
        <w:rPr>
          <w:rFonts w:ascii="Arial" w:eastAsia="Calibri" w:hAnsi="Arial" w:cs="Arial"/>
          <w:sz w:val="16"/>
          <w:szCs w:val="16"/>
        </w:rPr>
        <w:t>2027 год – 25,0 тыс. рублей.</w:t>
      </w:r>
    </w:p>
    <w:p w:rsidR="00BF0D3E" w:rsidRPr="00BF0D3E" w:rsidRDefault="00BF0D3E" w:rsidP="009E7E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Объем финансирования Подпрограммы 6 подлежит ежегодному уточнению при формировании бюджета города Рубцовска на очередной финансовый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В случае экономии средств бюджета города Рубцовска при реализации одного из мероприятий Подпрограммы 6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Сводные финансовые затраты по направлениям Подпрограммы 6 представлены в таблице 3 приложения 10 к Программе.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Анализ рисков реализации Подпрограммы 6 и описание мер управления рисками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рискам, которые могут оказать влияние на достижение запланированных целей Подпрограммы 6 относятся: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риски программно-целевого метода, выраженные в неэффективном управлении Подпрограммой 6, принятии неэффективных управленческих решений в ходе выполнения подпрограммы 6, отсутствии необходимой координации действий при реализации Подпрограммы 6, а также риск неполного бюджетного финансирования Подпрограммы 6 в процессе ее реализации;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6 мероприятий.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>Управление рисками будет осуществляться на основе: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проведения комплексного анализа исполнения Подпрограммы 6 с дальнейшим пересмотром критериев оценки и отбора мероприятий      Подпрограммы 6;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пересмотра задач Подпрограммы 6 с точки зрения минимального снижения ожидаемых эффектов от их решения при минимизации расходов на реализацию мероприятий;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мониторинга результативности реализации Подпрограммы 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Оценка эффективности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Оценка эффективности Подпрограммы 6 осуществляется в соответствии с Методикой 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Механизм реализации Подпрограммы 6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Исполнителем Подпрограммы 6 является МКУ «Управление образования»</w:t>
      </w:r>
      <w:r w:rsidR="00E14776">
        <w:rPr>
          <w:rFonts w:ascii="Arial" w:eastAsia="Times New Roman" w:hAnsi="Arial" w:cs="Arial"/>
          <w:sz w:val="16"/>
          <w:szCs w:val="16"/>
        </w:rPr>
        <w:t xml:space="preserve"> </w:t>
      </w:r>
      <w:r w:rsidRPr="00BF0D3E">
        <w:rPr>
          <w:rFonts w:ascii="Arial" w:eastAsia="Times New Roman" w:hAnsi="Arial" w:cs="Arial"/>
          <w:sz w:val="16"/>
          <w:szCs w:val="16"/>
        </w:rPr>
        <w:t>г. Рубцовска, которым обеспечивается: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1) координация действий соисполнителей Подпрограммы 6;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2) достижения утвержденных значений целевых показателей;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3) внесение изменений в Подпрограмму 6 в установленном порядке с учетом предложений соисполнителей Подпрограммы 6;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4) целевое использование выделенных бюджетных средств.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Arial" w:eastAsia="Times New Roman" w:hAnsi="Arial" w:cs="Arial"/>
          <w:sz w:val="16"/>
          <w:szCs w:val="16"/>
        </w:rPr>
        <w:sectPr w:rsidR="00BF0D3E" w:rsidRPr="00BF0D3E" w:rsidSect="00BF0D3E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F0D3E" w:rsidRPr="00BF0D3E" w:rsidRDefault="00BF0D3E" w:rsidP="00BF0D3E">
      <w:pPr>
        <w:tabs>
          <w:tab w:val="left" w:pos="9781"/>
        </w:tabs>
        <w:spacing w:after="0"/>
        <w:ind w:left="12474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7 </w:t>
      </w:r>
    </w:p>
    <w:p w:rsidR="00BF0D3E" w:rsidRPr="00BF0D3E" w:rsidRDefault="00BF0D3E" w:rsidP="00BF0D3E">
      <w:pPr>
        <w:tabs>
          <w:tab w:val="left" w:pos="9781"/>
        </w:tabs>
        <w:spacing w:after="0"/>
        <w:ind w:left="12474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к Программе </w:t>
      </w: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Таблица 1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Сведения об индикаторах Программы (показателях Подпрограмм) и их значениях</w:t>
      </w:r>
    </w:p>
    <w:p w:rsidR="00BF0D3E" w:rsidRPr="00BF0D3E" w:rsidRDefault="00BF0D3E" w:rsidP="00BF0D3E">
      <w:pPr>
        <w:tabs>
          <w:tab w:val="left" w:pos="6237"/>
        </w:tabs>
        <w:spacing w:after="0"/>
        <w:jc w:val="right"/>
        <w:rPr>
          <w:rFonts w:ascii="Arial" w:eastAsia="Times New Roman" w:hAnsi="Arial" w:cs="Arial"/>
          <w:sz w:val="16"/>
          <w:szCs w:val="16"/>
        </w:rPr>
      </w:pPr>
    </w:p>
    <w:tbl>
      <w:tblPr>
        <w:tblW w:w="14737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2831"/>
        <w:gridCol w:w="2552"/>
        <w:gridCol w:w="708"/>
        <w:gridCol w:w="1134"/>
        <w:gridCol w:w="993"/>
        <w:gridCol w:w="850"/>
        <w:gridCol w:w="850"/>
        <w:gridCol w:w="851"/>
        <w:gridCol w:w="850"/>
        <w:gridCol w:w="850"/>
        <w:gridCol w:w="851"/>
        <w:gridCol w:w="709"/>
      </w:tblGrid>
      <w:tr w:rsidR="00BF0D3E" w:rsidRPr="00BF0D3E" w:rsidTr="00E14776">
        <w:trPr>
          <w:trHeight w:val="304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№ п/п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Задача Программы (Подпрограммы)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Ед. изм.</w:t>
            </w:r>
          </w:p>
        </w:tc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Значение по годам</w:t>
            </w:r>
          </w:p>
        </w:tc>
      </w:tr>
      <w:tr w:rsidR="00BF0D3E" w:rsidRPr="00BF0D3E" w:rsidTr="00E14776">
        <w:trPr>
          <w:trHeight w:val="645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год, предшествующий году разработки муниципальной программы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2019 год (факт)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год разработки муниципальной программы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2020 год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(оценка)</w:t>
            </w:r>
          </w:p>
        </w:tc>
        <w:tc>
          <w:tcPr>
            <w:tcW w:w="581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годы реализации муниципальной программы (план)</w:t>
            </w:r>
          </w:p>
        </w:tc>
      </w:tr>
      <w:tr w:rsidR="00BF0D3E" w:rsidRPr="00BF0D3E" w:rsidTr="00E14776">
        <w:trPr>
          <w:trHeight w:val="264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2027 год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Программы - 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</w:t>
            </w:r>
          </w:p>
        </w:tc>
      </w:tr>
      <w:tr w:rsidR="00BF0D3E" w:rsidRPr="00BF0D3E" w:rsidTr="00E14776">
        <w:trPr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Доступность дошкольного образования для  детей в возрасте от 2-х месяцев до 3-х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доступности и качества дошкольного образования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75,5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99,5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общеобразовательных организаций, в которых созданы безопасные,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благоприятные условия для организации образовательного процесса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</w:p>
        </w:tc>
      </w:tr>
      <w:tr w:rsidR="00BF0D3E" w:rsidRPr="00BF0D3E" w:rsidTr="00E14776">
        <w:trPr>
          <w:trHeight w:val="98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85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муниципальных образовательных организаций, реализующих программы патриотической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BF0D3E" w:rsidRPr="00BF0D3E" w:rsidTr="00E14776">
        <w:trPr>
          <w:trHeight w:val="7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Удовлетворенность населения качеством услуг организации отдыха, оздоровления  детей и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организация отдыха, оздоровления и занятости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</w:tr>
      <w:tr w:rsidR="00BF0D3E" w:rsidRPr="00BF0D3E" w:rsidTr="00E14776">
        <w:trPr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Удовлетворённость населения услугой в сфере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условий для реализации муниципальной программы и прочих мероприятий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90</w:t>
            </w:r>
          </w:p>
        </w:tc>
      </w:tr>
      <w:tr w:rsidR="00BF0D3E" w:rsidRPr="00BF0D3E" w:rsidTr="00E14776">
        <w:trPr>
          <w:trHeight w:val="31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1 - обеспечение доступности и качества дошкольного образования на территории города Рубцовска</w:t>
            </w:r>
          </w:p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74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2 - 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выявление и поддержка интеллектуально одаренных школьников;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и </w:t>
            </w: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совершенствование системы патриотического воспитания обучающихся города Рубцовска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3,1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8701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9000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9080</w:t>
            </w:r>
          </w:p>
        </w:tc>
      </w:tr>
      <w:tr w:rsidR="00BF0D3E" w:rsidRPr="00BF0D3E" w:rsidTr="00E14776">
        <w:trPr>
          <w:trHeight w:val="69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Охват горячим питанием обучающихся в муниципальных общеобразовательных организациях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осуществление мероприятий по организации питания обучающихся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75,5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Цель Подпрограммы 3 -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 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развития дополнительного образования, соответствующего современным требованиям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1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В рамках Национального проекта «Образование» регионального проекта «Успех каждого ребёнка»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tabs>
                <w:tab w:val="left" w:pos="357"/>
                <w:tab w:val="left" w:pos="576"/>
              </w:tabs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использующих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9178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10850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10900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4 -  обеспечение эффективного отдыха, оздоровления детей и трудоустройства подростков в городе Рубцовске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детей, охваченных организованным отдыхом и оздоровлением в загородных детских оздоровительных лагерях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создание условий для организации отдыха, оздоровления детей и подростков в каникулярное и внеурочное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  <w:p w:rsidR="00BF0D3E" w:rsidRPr="00BF0D3E" w:rsidRDefault="00BF0D3E" w:rsidP="00BF0D3E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bCs/>
                <w:sz w:val="16"/>
                <w:szCs w:val="16"/>
              </w:rPr>
              <w:t>800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создание условий для временного трудоустройства несовершеннолетних граждан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412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Цель Подпрограммы 5 -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      </w:r>
            <w:proofErr w:type="spell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дистантное</w:t>
            </w:r>
            <w:proofErr w:type="spell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обучение, образовательная миграция)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</w:tr>
      <w:tr w:rsidR="00BF0D3E" w:rsidRPr="00BF0D3E" w:rsidTr="00E1477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Цель Подпрограммы </w:t>
            </w:r>
            <w:proofErr w:type="gramStart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>6  -</w:t>
            </w:r>
            <w:proofErr w:type="gramEnd"/>
            <w:r w:rsidRPr="00BF0D3E">
              <w:rPr>
                <w:rFonts w:ascii="Arial" w:eastAsia="Times New Roman" w:hAnsi="Arial" w:cs="Arial"/>
                <w:sz w:val="16"/>
                <w:szCs w:val="16"/>
              </w:rPr>
              <w:t xml:space="preserve">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  <w:p w:rsidR="00BF0D3E" w:rsidRPr="00BF0D3E" w:rsidRDefault="00BF0D3E" w:rsidP="00BF0D3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BF0D3E" w:rsidRPr="00BF0D3E" w:rsidTr="00E14776">
        <w:trPr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Обеспечение исполнения бюджета города Рубцовска по подведомственным учреждениям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3E" w:rsidRPr="00BF0D3E" w:rsidRDefault="00BF0D3E" w:rsidP="00BF0D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F0D3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</w:tbl>
    <w:p w:rsidR="00E14776" w:rsidRDefault="00E14776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keepNext/>
        <w:keepLines/>
        <w:spacing w:before="200" w:after="0"/>
        <w:outlineLvl w:val="1"/>
        <w:rPr>
          <w:rFonts w:ascii="Arial" w:eastAsia="Times New Roman" w:hAnsi="Arial" w:cs="Arial"/>
          <w:b/>
          <w:bCs/>
          <w:sz w:val="16"/>
          <w:szCs w:val="16"/>
        </w:rPr>
        <w:sectPr w:rsidR="00BF0D3E" w:rsidRPr="00BF0D3E" w:rsidSect="00BF0D3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F0D3E" w:rsidRPr="00BF0D3E" w:rsidRDefault="00BF0D3E" w:rsidP="00BF0D3E">
      <w:pPr>
        <w:spacing w:after="0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Приложение 8 </w:t>
      </w:r>
    </w:p>
    <w:p w:rsidR="00BF0D3E" w:rsidRPr="00BF0D3E" w:rsidRDefault="00BF0D3E" w:rsidP="00BF0D3E">
      <w:pPr>
        <w:spacing w:after="0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spacing w:after="0"/>
        <w:ind w:left="5812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left="5812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8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Методика расчета относительных показателей Программы</w:t>
      </w:r>
    </w:p>
    <w:p w:rsidR="00BF0D3E" w:rsidRPr="00BF0D3E" w:rsidRDefault="00BF0D3E" w:rsidP="00BF0D3E">
      <w:pPr>
        <w:spacing w:after="0"/>
        <w:ind w:firstLine="708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Расчет значений индикаторов Программы осуществляется по следующим формулам (исходными данными для оценки которых являются отчеты муниципальных учреждений образования за соответствующий период):</w:t>
      </w: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1. доступность дошкольного образования для детей в возрасте от 2-х месяцев до 3-х лет (отношение численности детей в возрасте от 2-х месяцев до 3-х лет, получающих дошкольное образование в текущем году, к сумме численности детей в возрасте от 2-х месяцев до 3-х лет, получающих дошкольное образование в текущем году, и численности детей в возрасте от 2-х месяцев до 3-х лет, находящихся в очереди на получение в текущем году дошкольного образования):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(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+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) 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доступность дошкольного образования для детей в возрасте от 2-х месяцев до 3-х лет,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детей в возрасте от 2-х месяцев до 3-х лет, получающих дошкольное образование в текущем году, чел.;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отг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детей в возрасте от 2-х месяцев до 3-х лет, находящихся в очереди на получение в текущем году дошкольного образования, чел.;</w:t>
      </w: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2. доля обучающихся общеобразовательных организаций по новым федеральным государственным образовательным стандартам общего образования: 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Ч 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обучающихся общеобразовательных организаций по новым федеральным государственным образовательным стандартам общего образования,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офгос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обучающихся общеобразовательных организаций по новым федеральным государственным образовательным стандартам общего образования, чел.;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 - численность обучающихся в общеобразовательных организациях всего, чел.;</w:t>
      </w: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3. доля детей в возрасте 5 - 18 лет, получающих услуги по дополнительному образованию в муниципальных организациях дополнительного образования детей: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 xml:space="preserve">5-18 лет </w:t>
      </w:r>
      <w:r w:rsidRPr="00BF0D3E">
        <w:rPr>
          <w:rFonts w:ascii="Arial" w:eastAsia="Times New Roman" w:hAnsi="Arial" w:cs="Arial"/>
          <w:sz w:val="16"/>
          <w:szCs w:val="16"/>
        </w:rPr>
        <w:t>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детей в возрасте 5 - 18 лет, получающих услуги по дополнительному образованию в муниципальных организациях дополнительного образования детей,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доп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детей в возрасте 5 - 18 лет, получающих услуги по дополнительному образованию в муниципальных организациях дополнительного образования детей, чел.;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  <w:highlight w:val="yellow"/>
        </w:rPr>
      </w:pPr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5-18 лет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общее количество детей в возрасте 5 - 18 лет, чел.;</w:t>
      </w:r>
    </w:p>
    <w:p w:rsidR="00BF0D3E" w:rsidRPr="00BF0D3E" w:rsidRDefault="00BF0D3E" w:rsidP="00BF0D3E">
      <w:pPr>
        <w:spacing w:after="0"/>
        <w:ind w:firstLine="708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4. 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отчетности):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О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О 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муниципальных образовательных организаций, использующих цифровые технологии в административно-управленческой деятельности,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О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цт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ед.;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О - общее количество муниципальных образовательных организаций, ед.;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5. удельный вес численности обучающихся, занимающихся в одну смену, в общей численности обучающихся в общеобразовательных организациях: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УВ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= 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/ Ч 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УВ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- удельный вес численности обучающихся, занимающихся в одну смену, в общей численности обучающихся в общеобразовательных организациях,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1с</w:t>
      </w:r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обучающихся, занимающихся в одну смену, чел.;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Ч - численность обучающихся в общеобразовательных организациях всего, чел.;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6.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организаций:</w:t>
      </w:r>
    </w:p>
    <w:p w:rsidR="00BF0D3E" w:rsidRPr="00BF0D3E" w:rsidRDefault="00BF0D3E" w:rsidP="00BF0D3E">
      <w:pPr>
        <w:spacing w:after="0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чел.;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общая численность руководящих и педагогических работников общеобразовательных организаций, чел.;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7. удовлетворенность населения качеством услуг организации отдыха, оздоровления детей и подростков: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н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>=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</w:t>
      </w:r>
      <w:r w:rsidRPr="00BF0D3E">
        <w:rPr>
          <w:rFonts w:ascii="Arial" w:eastAsia="Times New Roman" w:hAnsi="Arial" w:cs="Arial"/>
          <w:sz w:val="16"/>
          <w:szCs w:val="16"/>
        </w:rPr>
        <w:t xml:space="preserve"> /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 xml:space="preserve">о </w:t>
      </w:r>
      <w:r w:rsidRPr="00BF0D3E">
        <w:rPr>
          <w:rFonts w:ascii="Arial" w:eastAsia="Times New Roman" w:hAnsi="Arial" w:cs="Arial"/>
          <w:sz w:val="16"/>
          <w:szCs w:val="16"/>
          <w:lang w:val="en-US"/>
        </w:rPr>
        <w:t>x</w:t>
      </w:r>
      <w:r w:rsidRPr="00BF0D3E">
        <w:rPr>
          <w:rFonts w:ascii="Arial" w:eastAsia="Times New Roman" w:hAnsi="Arial" w:cs="Arial"/>
          <w:sz w:val="16"/>
          <w:szCs w:val="16"/>
        </w:rPr>
        <w:t xml:space="preserve">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н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удовлетворенность населения качеством услуг организации отдыха, оздоровления детей и подростков,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опрошенных, которые удовлетворены качеством услуг организации отдыха, оздоровления детей и подростков, чел.; 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общее количество опрошенных, чел.;</w:t>
      </w:r>
    </w:p>
    <w:p w:rsidR="00BF0D3E" w:rsidRPr="00BF0D3E" w:rsidRDefault="00BF0D3E" w:rsidP="00BF0D3E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ab/>
        <w:t>8. доля муниципальных образовательных организаций, реализующих программы патриотической направленности:</w:t>
      </w:r>
    </w:p>
    <w:p w:rsidR="00BF0D3E" w:rsidRPr="00BF0D3E" w:rsidRDefault="00BF0D3E" w:rsidP="00BF0D3E">
      <w:pPr>
        <w:spacing w:after="0"/>
        <w:ind w:firstLine="709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пв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х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Д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пв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доля муниципальных образовательных организаций, реализующих программы патриотической направленности, в общей численности образовательных организаций, %; 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рпа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численность муниципальных образовательных организаций, реализующих программы патриотической направленности, ед.;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Ч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рп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общая численность муниципальных образовательных организаций, ед.;</w:t>
      </w:r>
    </w:p>
    <w:p w:rsidR="00BF0D3E" w:rsidRPr="00BF0D3E" w:rsidRDefault="00BF0D3E" w:rsidP="00BF0D3E">
      <w:pPr>
        <w:spacing w:after="0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9. удовлетворенность населения услугой в сфере образования: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= </w:t>
      </w:r>
      <w:proofErr w:type="spellStart"/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/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r w:rsidRPr="00BF0D3E">
        <w:rPr>
          <w:rFonts w:ascii="Arial" w:eastAsia="Times New Roman" w:hAnsi="Arial" w:cs="Arial"/>
          <w:sz w:val="16"/>
          <w:szCs w:val="16"/>
          <w:lang w:val="en-US"/>
        </w:rPr>
        <w:t>x</w:t>
      </w:r>
      <w:r w:rsidRPr="00BF0D3E">
        <w:rPr>
          <w:rFonts w:ascii="Arial" w:eastAsia="Times New Roman" w:hAnsi="Arial" w:cs="Arial"/>
          <w:sz w:val="16"/>
          <w:szCs w:val="16"/>
        </w:rPr>
        <w:t xml:space="preserve"> 100, где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У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удовлетворенность населения услугой в сфере образования, %;</w:t>
      </w:r>
    </w:p>
    <w:p w:rsidR="00BF0D3E" w:rsidRPr="00BF0D3E" w:rsidRDefault="00BF0D3E" w:rsidP="00BF0D3E">
      <w:pPr>
        <w:spacing w:after="0"/>
        <w:jc w:val="both"/>
        <w:rPr>
          <w:rFonts w:ascii="Arial" w:eastAsia="Times New Roman" w:hAnsi="Arial" w:cs="Arial"/>
          <w:sz w:val="16"/>
          <w:szCs w:val="16"/>
        </w:rPr>
      </w:pPr>
      <w:proofErr w:type="spellStart"/>
      <w:r w:rsidRPr="00BF0D3E">
        <w:rPr>
          <w:rFonts w:ascii="Arial" w:eastAsia="Times New Roman" w:hAnsi="Arial" w:cs="Arial"/>
          <w:sz w:val="16"/>
          <w:szCs w:val="16"/>
        </w:rPr>
        <w:t>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уо</w:t>
      </w:r>
      <w:proofErr w:type="spellEnd"/>
      <w:r w:rsidRPr="00BF0D3E">
        <w:rPr>
          <w:rFonts w:ascii="Arial" w:eastAsia="Times New Roman" w:hAnsi="Arial" w:cs="Arial"/>
          <w:sz w:val="16"/>
          <w:szCs w:val="16"/>
        </w:rPr>
        <w:t xml:space="preserve"> - количество опрошенных, которые удовлетворены услугой в сфере образования, чел.; К</w:t>
      </w:r>
      <w:r w:rsidRPr="00BF0D3E">
        <w:rPr>
          <w:rFonts w:ascii="Arial" w:eastAsia="Times New Roman" w:hAnsi="Arial" w:cs="Arial"/>
          <w:sz w:val="16"/>
          <w:szCs w:val="16"/>
          <w:vertAlign w:val="subscript"/>
        </w:rPr>
        <w:t>о</w:t>
      </w:r>
      <w:r w:rsidRPr="00BF0D3E">
        <w:rPr>
          <w:rFonts w:ascii="Arial" w:eastAsia="Times New Roman" w:hAnsi="Arial" w:cs="Arial"/>
          <w:sz w:val="16"/>
          <w:szCs w:val="16"/>
        </w:rPr>
        <w:t xml:space="preserve"> - общее количество опрошенных, чел.</w:t>
      </w:r>
    </w:p>
    <w:p w:rsidR="00143A28" w:rsidRDefault="00143A28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</w:p>
    <w:p w:rsidR="00143A28" w:rsidRDefault="00143A28" w:rsidP="00143A28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</w:p>
    <w:p w:rsidR="00143A28" w:rsidRPr="00BF0D3E" w:rsidRDefault="00143A28" w:rsidP="00143A28">
      <w:pPr>
        <w:keepNext/>
        <w:keepLines/>
        <w:spacing w:before="200" w:after="0"/>
        <w:outlineLvl w:val="1"/>
        <w:rPr>
          <w:rFonts w:ascii="Arial" w:eastAsia="Times New Roman" w:hAnsi="Arial" w:cs="Arial"/>
          <w:b/>
          <w:bCs/>
          <w:sz w:val="16"/>
          <w:szCs w:val="16"/>
        </w:rPr>
        <w:sectPr w:rsidR="00143A28" w:rsidRPr="00BF0D3E" w:rsidSect="00143A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04258" w:rsidRPr="00BF0D3E" w:rsidRDefault="00BF0D3E" w:rsidP="00504258">
      <w:pPr>
        <w:spacing w:after="0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lastRenderedPageBreak/>
        <w:t xml:space="preserve"> </w:t>
      </w:r>
      <w:r w:rsidR="00504258"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</w:t>
      </w:r>
      <w:r w:rsidR="00504258" w:rsidRPr="00BF0D3E">
        <w:rPr>
          <w:rFonts w:ascii="Arial" w:eastAsia="Times New Roman" w:hAnsi="Arial" w:cs="Arial"/>
          <w:sz w:val="16"/>
          <w:szCs w:val="16"/>
        </w:rPr>
        <w:t xml:space="preserve">Приложение </w:t>
      </w:r>
      <w:r w:rsidR="00504258">
        <w:rPr>
          <w:rFonts w:ascii="Arial" w:eastAsia="Times New Roman" w:hAnsi="Arial" w:cs="Arial"/>
          <w:sz w:val="16"/>
          <w:szCs w:val="16"/>
        </w:rPr>
        <w:t>9</w:t>
      </w:r>
      <w:r w:rsidR="00504258" w:rsidRPr="00BF0D3E">
        <w:rPr>
          <w:rFonts w:ascii="Arial" w:eastAsia="Times New Roman" w:hAnsi="Arial" w:cs="Arial"/>
          <w:sz w:val="16"/>
          <w:szCs w:val="16"/>
        </w:rPr>
        <w:t xml:space="preserve"> </w:t>
      </w:r>
    </w:p>
    <w:p w:rsidR="00504258" w:rsidRPr="00BF0D3E" w:rsidRDefault="00504258" w:rsidP="00504258">
      <w:pPr>
        <w:spacing w:after="0"/>
        <w:ind w:left="7513" w:right="-1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</w:t>
      </w:r>
      <w:r w:rsidRPr="00BF0D3E">
        <w:rPr>
          <w:rFonts w:ascii="Arial" w:eastAsia="Times New Roman" w:hAnsi="Arial" w:cs="Arial"/>
          <w:sz w:val="16"/>
          <w:szCs w:val="16"/>
        </w:rPr>
        <w:t>к Программе</w:t>
      </w:r>
    </w:p>
    <w:p w:rsidR="00BF0D3E" w:rsidRPr="00BF0D3E" w:rsidRDefault="00BF0D3E" w:rsidP="00BF0D3E">
      <w:pPr>
        <w:tabs>
          <w:tab w:val="left" w:pos="6237"/>
        </w:tabs>
        <w:spacing w:after="0"/>
        <w:ind w:left="11624"/>
        <w:jc w:val="both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Таблица 2</w:t>
      </w: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ПЕРЕЧЕНЬ МЕРОПРИЯТИЙ</w:t>
      </w:r>
    </w:p>
    <w:p w:rsid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Программы и Подпрограмм</w:t>
      </w:r>
    </w:p>
    <w:p w:rsidR="00753BBF" w:rsidRDefault="00753BBF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249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993"/>
        <w:gridCol w:w="992"/>
        <w:gridCol w:w="992"/>
        <w:gridCol w:w="992"/>
        <w:gridCol w:w="993"/>
        <w:gridCol w:w="992"/>
        <w:gridCol w:w="992"/>
        <w:gridCol w:w="1134"/>
        <w:gridCol w:w="1305"/>
        <w:gridCol w:w="3086"/>
        <w:gridCol w:w="14"/>
        <w:gridCol w:w="1828"/>
        <w:gridCol w:w="14"/>
        <w:gridCol w:w="1828"/>
        <w:gridCol w:w="14"/>
        <w:gridCol w:w="1828"/>
        <w:gridCol w:w="14"/>
        <w:gridCol w:w="1832"/>
        <w:gridCol w:w="14"/>
      </w:tblGrid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Исполнители 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bCs/>
                <w:sz w:val="16"/>
                <w:szCs w:val="16"/>
              </w:rPr>
              <w:t>Сумма расходов, тыс. рублей</w:t>
            </w:r>
          </w:p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2027 г.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«Развитие муниципальной системы образования города Рубцовска»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Цель программы.</w:t>
            </w:r>
          </w:p>
          <w:p w:rsidR="004124B0" w:rsidRPr="00D115DC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Повышение доступности качественного образования, отдыха, оздоровления и занятости детей в городе Рубцовске, обеспечение его соответствия потребностям социально-экономического развития региона и города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531272,7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604419,5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723171,3</w:t>
            </w:r>
          </w:p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816637,3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643169,5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649915,4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591675,2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4560260,9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4124B0" w:rsidRPr="00D115DC" w:rsidTr="00D115DC">
        <w:trPr>
          <w:gridAfter w:val="10"/>
          <w:wAfter w:w="10472" w:type="dxa"/>
          <w:trHeight w:val="391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447535,3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518729,5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605540,3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694380,2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536884,3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544714,8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492788,5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3840572,9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  <w:trHeight w:val="29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23095,5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20134,9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38494,7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41264,6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31014,1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34879,4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24789,8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213673,0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  <w:trHeight w:val="415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65555,1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79136,3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80992,5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75271,1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70321,2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506015,0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478"/>
        </w:trPr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</w:tr>
      <w:tr w:rsidR="004124B0" w:rsidRPr="00D115DC" w:rsidTr="00D115DC">
        <w:trPr>
          <w:gridAfter w:val="10"/>
          <w:wAfter w:w="10472" w:type="dxa"/>
          <w:trHeight w:val="47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pacing w:val="-5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Цель 1. 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pacing w:val="-2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Обеспечение доступности и качества дошкольного образования на территории города Рубцовска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Рубцовска; муниципальные учреждения, оказывающие услуги дошкольного образования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346487,6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413054,6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306802,6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313395,9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2192550,6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346487,6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413054,6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306802,6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313395,9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2192550,6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  <w:trHeight w:val="1359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1. 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Повышение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326487,6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413054,6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306802,6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313395,9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261897,8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2162550,6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326487,6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413054,6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306802,6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313395,9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261897,8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2162550,6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  <w:trHeight w:val="873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246840,5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288777,0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325909,9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403570,2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306560,2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309395,9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2136451,5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246840,5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288777,0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325909,9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403570,2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306560,2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309395,9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2136451,5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9484,4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21953,5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9484,4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21953,5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1.3. Обеспечение безопасных условий функционирования и повышение уровня пожарной безопасности дошкольных 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4145,6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  <w:trHeight w:val="505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4145,6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2. 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Бюджет </w:t>
            </w:r>
          </w:p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Мероприятие 2.1. Финансовое обеспечение в части материально-технического оснащения муниципальных дошкольных образовательных учреждений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3100" w:type="dxa"/>
            <w:gridSpan w:val="2"/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6" w:type="dxa"/>
            <w:gridSpan w:val="2"/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D115DC" w:rsidTr="00D115DC">
        <w:trPr>
          <w:gridAfter w:val="1"/>
          <w:wAfter w:w="14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Цель 2.</w:t>
            </w:r>
          </w:p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  <w:p w:rsidR="004124B0" w:rsidRPr="00D115DC" w:rsidRDefault="004124B0" w:rsidP="004124B0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 г. Рубцовска; муниципальные бюджетные общеобразовательные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134976,1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184529,2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185180,1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162024,5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160960,4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166846,0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1119687,4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3086" w:type="dxa"/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138879,9</w:t>
            </w:r>
          </w:p>
        </w:tc>
        <w:tc>
          <w:tcPr>
            <w:tcW w:w="1842" w:type="dxa"/>
            <w:gridSpan w:val="2"/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158740,7</w:t>
            </w:r>
          </w:p>
        </w:tc>
        <w:tc>
          <w:tcPr>
            <w:tcW w:w="1842" w:type="dxa"/>
            <w:gridSpan w:val="2"/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561330,1</w:t>
            </w:r>
          </w:p>
        </w:tc>
        <w:tc>
          <w:tcPr>
            <w:tcW w:w="1846" w:type="dxa"/>
            <w:gridSpan w:val="2"/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 по подпрограмме</w:t>
            </w:r>
          </w:p>
        </w:tc>
      </w:tr>
      <w:tr w:rsidR="004124B0" w:rsidRPr="00D115DC" w:rsidTr="00D115DC">
        <w:trPr>
          <w:gridAfter w:val="1"/>
          <w:wAfter w:w="14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63916,7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68154,1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93262,5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89930,5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79746,8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79767,3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86830,8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561608,7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  <w:tc>
          <w:tcPr>
            <w:tcW w:w="3086" w:type="dxa"/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6" w:type="dxa"/>
            <w:gridSpan w:val="2"/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1266,9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12130,4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14257,1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10871,9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5918,3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52063,7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60641,9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65555,1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79136,3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80992,5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75271,1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70321,2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506015,0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1.  Формирование образовательной сети и финансово-экономических механизмов, обеспечивающих равный доступ населения к 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63620,8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68999,2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101987,4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90886,6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80790,6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81605,0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87373,9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575263,5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63620,8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67781,1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90504,2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87084,5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76988,5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77009,0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83572,5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546560,6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7665,6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8159,5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1205,9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3817,6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3764,1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3764,1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4228,3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3763,4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20543,4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62300,8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61830,8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74847,1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71767,0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70988,5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71009,0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67572,5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480315,7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62300,8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61830,8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74847,1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71767,0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70988,5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71009,0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67572,5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480315,7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Реализация мероприятий в рамках Национального проекта «Образование» регионального проекта «Современная школа»</w:t>
            </w:r>
          </w:p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 (мероприятие 1.2 -1.5)</w:t>
            </w:r>
          </w:p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1.2 Финансовое обеспечение в части материально-технического оснащения муниципальных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  <w:trHeight w:val="48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1.3. Финансирование мероприятий текущего и капитального ремонта муниципальных общеобразовательных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4194,0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15580,1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15317,5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57091,6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4194,0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15580,1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15317,5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57091,6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1.4 Обеспечение безопасных условий функционирования и повышения уровня пожарной безопасности муниципальных общеобразовательных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1756,3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3076,3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1756,3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3076,3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1.5 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1218,1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3856,2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3802,1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3802,1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4596,0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3801,4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21075,9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532,5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1205,9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3817,6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3764,1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3764,1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4228,3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3763,4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20543,4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Мероприятие 1.6 Повышение уровня антитеррористической защищенности муниципальных общеобразовательных организаций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7704,0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7704,0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Задача 2. 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Осуществление мероприятий по организации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питания обучающихся в муниципальных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общеобразовательных организациях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61550,3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65976,9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82541,8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94293,5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81233,9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79355,4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78972,1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543923,9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2846,0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14548,1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4464,8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14219,1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6968,6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10504,2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43904,2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  <w:trHeight w:val="729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60641,9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64349,2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75318,7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77228,4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71507,0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66092,9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485471,6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2.1. 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Организация горячего питания обучающихся муниципальных общеобразовательных организаций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61550,3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65976,9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82541,8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94293,5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81233,9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79355,4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78972,1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543923,9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2846,0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14548,1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4464,8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14219,1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6968,6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10504,2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43904,2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60641,9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64349,2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75318,7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77228,4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71507,0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66092,9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485471,6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3. Выявление и поддержка интеллектуально одаренных школьников 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outlineLvl w:val="3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3.1. 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Подпрограмма 3 «Развитие дополнительного образования»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Цель 3.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Рубцовска; муниципальные бюджетные образовательные учреждения дополнительно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lastRenderedPageBreak/>
              <w:t>77217,7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93006,4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95728,4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110977,7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68497,5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605336,6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77217,7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93006,4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95728,4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110977,7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68497,5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605336,6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F94AE5">
        <w:trPr>
          <w:gridAfter w:val="10"/>
          <w:wAfter w:w="10472" w:type="dxa"/>
          <w:trHeight w:val="811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1. 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95694,8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110977,7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63497,5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598141,6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95694,8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110977,7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63497,5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598141,6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95694,8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110977,7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61497,5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596141,6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95694,8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110977,7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61497,5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596141,6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Реализация мероприятий в рамках Национального проекта «Образование» регионального проекта «Успех каждого ребёнка» </w:t>
            </w:r>
          </w:p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(мероприятие 1.2)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2. </w:t>
            </w:r>
          </w:p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развития дополнительного образования, соответствующего современным требованиям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7195,0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7195,0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2.1. Финансирование мероприятий текущего и капитального ремонта учреждений дополнительного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3553,0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3553,0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2.2. 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Финансовое обеспечение материально-технического оснащения муниципальных учреждений дополнительного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2.3. 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безопасных условий функционирования и повышение уровня 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пожарной безопасности муниципальных учреждений дополнительного образования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642,0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642,0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F94AE5">
        <w:trPr>
          <w:gridAfter w:val="10"/>
          <w:wAfter w:w="10472" w:type="dxa"/>
          <w:trHeight w:val="416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Цель 4. </w:t>
            </w:r>
          </w:p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</w:t>
            </w:r>
            <w:proofErr w:type="gram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образования»  г.</w:t>
            </w:r>
            <w:proofErr w:type="gram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Рубцовска; муниципальные бюджетные и автономные образовательные учреждения, оказывающие услуги по организации отдыха, оздоровления и занятости детей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37745,3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34575,5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42985,1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47595,9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40508,1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40661,4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33466,6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277537,9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15292,8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16631,6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20618,4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16530,6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16683,9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14620,1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116106,4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22452,5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26353,5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26977,5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161431,5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37245,3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34063,7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42075,4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46895,9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39808,1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39961,4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32866,6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272916,4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14792,8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15217,2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15721,9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19918,4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15830,6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15983,9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14020,1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111484,9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22452,5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26353,5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26977,5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161431,5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20012,6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19577,9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24156,1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25077,5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25077,5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25077,5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19946,5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158925,6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6494,1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19452,5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23353,5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152431,5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22400,0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13400,0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11002,9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12753,8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13219,3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17118,4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13030,6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13183,9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11220,1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91529,0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11002,9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12753,8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13219,3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17118,4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13030,6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13183,9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11220,1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91529,0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1.4. Обеспечение безопасных условий функционирования и повышение уровня пожарной безопасности муниципальных учреждений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Муниципальное бюджетное учреждение «Лето»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61,8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61,8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4621,5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4621,5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 Рубцовска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4621,5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4621,5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499"/>
        </w:trPr>
        <w:tc>
          <w:tcPr>
            <w:tcW w:w="14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  <w:trHeight w:val="49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Цель 5.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</w:t>
            </w:r>
            <w:proofErr w:type="gram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образования»  г.</w:t>
            </w:r>
            <w:proofErr w:type="gram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Рубцовска; муниципальные бюджетные образовательные  организации</w:t>
            </w:r>
          </w:p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1293,7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11489,5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1195,8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1293,7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bCs/>
                <w:sz w:val="16"/>
                <w:szCs w:val="16"/>
              </w:rPr>
              <w:t>11489,5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F94AE5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F94AE5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F94AE5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1.1. Закрепление молодых специалистов в муниципальных образовательных учреждениях (целевое обучение, 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</w:t>
            </w:r>
            <w:proofErr w:type="spell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ССУЗов</w:t>
            </w:r>
            <w:proofErr w:type="spell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, впервые трудоустроившимся на работу в образовательные организа</w:t>
            </w:r>
            <w:r w:rsidR="00F94AE5">
              <w:rPr>
                <w:rFonts w:ascii="Arial" w:eastAsia="Times New Roman" w:hAnsi="Arial" w:cs="Arial"/>
                <w:sz w:val="16"/>
                <w:szCs w:val="16"/>
              </w:rPr>
              <w:t>ции  по специальности)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515,7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717,6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6148,8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F94AE5">
        <w:trPr>
          <w:gridAfter w:val="10"/>
          <w:wAfter w:w="10472" w:type="dxa"/>
          <w:trHeight w:val="1351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841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Задача 2. Дифференцированное повышение профессиональной компетентности педагогических, руководящих и других  работников через разные формы прохождения курсовой подготовки (очная, очно-заочная, </w:t>
            </w:r>
            <w:proofErr w:type="spellStart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дистантное</w:t>
            </w:r>
            <w:proofErr w:type="spellEnd"/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обучение, образовательная миграция)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5340,7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  <w:trHeight w:val="54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778,0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5340,7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  <w:trHeight w:val="411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  <w:trHeight w:val="145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F94AE5">
        <w:trPr>
          <w:gridAfter w:val="10"/>
          <w:wAfter w:w="10472" w:type="dxa"/>
          <w:trHeight w:val="60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2.1. Повышение квалификации педагогических и руководящих работников системы образования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 xml:space="preserve"> и работников муниципальных учреждений образования</w:t>
            </w: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 через персонифицированную модель повышения квалификации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537,1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2696,2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F94AE5">
        <w:trPr>
          <w:gridAfter w:val="10"/>
          <w:wAfter w:w="10472" w:type="dxa"/>
          <w:trHeight w:val="56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537,1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2696,2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F94AE5">
        <w:trPr>
          <w:gridAfter w:val="10"/>
          <w:wAfter w:w="10472" w:type="dxa"/>
          <w:trHeight w:val="54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2.2.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2644,5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195,3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2644,5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17B0" w:rsidRPr="00D115DC" w:rsidRDefault="00AD17B0" w:rsidP="00AD17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AD17B0" w:rsidRPr="00D115DC" w:rsidTr="00D115DC">
        <w:trPr>
          <w:gridAfter w:val="10"/>
          <w:wAfter w:w="10472" w:type="dxa"/>
        </w:trPr>
        <w:tc>
          <w:tcPr>
            <w:tcW w:w="1448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17B0" w:rsidRPr="00D115DC" w:rsidRDefault="00AD17B0" w:rsidP="00AD17B0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  <w:p w:rsidR="00AD17B0" w:rsidRPr="00D115DC" w:rsidRDefault="00AD17B0" w:rsidP="00AD17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Цель 6. </w:t>
            </w:r>
          </w:p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МКУ «Управление образования»  г. Рубцовска, 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48795,3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52147,3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57829,0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52390,0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52433,1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48967,3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353658,9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41066,4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48773,8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52136,5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57799,0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52403,1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353481,1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Задача 1. 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2524,9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4521,6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21894,9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2524,9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4521,6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21894,9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2508,8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4521,6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21870,3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2508,8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4521,6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21870,3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1.2.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  <w:r w:rsidRPr="00D115DC">
              <w:rPr>
                <w:rFonts w:ascii="Arial" w:eastAsia="Calibri" w:hAnsi="Arial" w:cs="Arial"/>
                <w:sz w:val="16"/>
                <w:szCs w:val="16"/>
              </w:rPr>
              <w:t>МБУ ЦППМСП «Центр диагностики и консультирования»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Задача 2.  </w:t>
            </w:r>
            <w:r w:rsidRPr="00D115DC">
              <w:rPr>
                <w:rFonts w:ascii="Arial" w:eastAsia="Calibri" w:hAnsi="Arial" w:cs="Arial"/>
                <w:sz w:val="16"/>
                <w:szCs w:val="16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38572,0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45811,8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48916,9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53307,4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49213,7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49213,7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46728,5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331764,0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Всего </w:t>
            </w:r>
          </w:p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48906,1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53277,4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331586,2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Мероприятие 2.1. Расходы на обеспечение функций МКУ «Управление образования»  г.Рубцовска»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48906,1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53277,4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331586,2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48906,1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53277,4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331586,2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Мероприятие 2.2. Расходы на оплату 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МКУ «Управление образования»  г. Рубцовска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177,8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Бюджет города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177,8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Краевой бюджет</w:t>
            </w:r>
          </w:p>
        </w:tc>
      </w:tr>
      <w:tr w:rsidR="004124B0" w:rsidRPr="00D115DC" w:rsidTr="00D115DC">
        <w:trPr>
          <w:gridAfter w:val="10"/>
          <w:wAfter w:w="10472" w:type="dxa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D115DC" w:rsidRDefault="004124B0" w:rsidP="004124B0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D115DC" w:rsidRDefault="004124B0" w:rsidP="004124B0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115DC">
              <w:rPr>
                <w:rFonts w:ascii="Arial" w:eastAsia="Times New Roman" w:hAnsi="Arial" w:cs="Arial"/>
                <w:sz w:val="16"/>
                <w:szCs w:val="16"/>
              </w:rPr>
              <w:t>Федеральный бюджет</w:t>
            </w:r>
          </w:p>
        </w:tc>
      </w:tr>
    </w:tbl>
    <w:p w:rsidR="00AD17B0" w:rsidRDefault="00AD17B0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AD17B0" w:rsidRDefault="00AD17B0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br w:type="page"/>
      </w:r>
    </w:p>
    <w:p w:rsidR="00BF0D3E" w:rsidRPr="00BF0D3E" w:rsidRDefault="00504258" w:rsidP="00BF0D3E">
      <w:pPr>
        <w:spacing w:after="0"/>
        <w:ind w:left="11907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lastRenderedPageBreak/>
        <w:t xml:space="preserve">        </w:t>
      </w:r>
      <w:r w:rsidR="00BF0D3E" w:rsidRPr="00BF0D3E">
        <w:rPr>
          <w:rFonts w:ascii="Arial" w:eastAsia="Times New Roman" w:hAnsi="Arial" w:cs="Arial"/>
          <w:sz w:val="16"/>
          <w:szCs w:val="16"/>
        </w:rPr>
        <w:t xml:space="preserve">Приложение 10 </w:t>
      </w:r>
    </w:p>
    <w:p w:rsidR="00BF0D3E" w:rsidRPr="00BF0D3E" w:rsidRDefault="00504258" w:rsidP="00BF0D3E">
      <w:pPr>
        <w:spacing w:after="0"/>
        <w:ind w:left="11907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</w:t>
      </w:r>
      <w:r w:rsidR="00BF0D3E" w:rsidRPr="00BF0D3E">
        <w:rPr>
          <w:rFonts w:ascii="Arial" w:eastAsia="Times New Roman" w:hAnsi="Arial" w:cs="Arial"/>
          <w:sz w:val="16"/>
          <w:szCs w:val="16"/>
        </w:rPr>
        <w:t xml:space="preserve">к Программе </w:t>
      </w: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Таблица 3</w:t>
      </w:r>
    </w:p>
    <w:p w:rsidR="00BF0D3E" w:rsidRPr="00BF0D3E" w:rsidRDefault="00BF0D3E" w:rsidP="00BF0D3E">
      <w:pPr>
        <w:spacing w:after="0"/>
        <w:jc w:val="right"/>
        <w:rPr>
          <w:rFonts w:ascii="Arial" w:eastAsia="Times New Roman" w:hAnsi="Arial" w:cs="Arial"/>
          <w:sz w:val="16"/>
          <w:szCs w:val="16"/>
        </w:rPr>
      </w:pPr>
    </w:p>
    <w:p w:rsidR="00BF0D3E" w:rsidRPr="00BF0D3E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 xml:space="preserve">Объем финансовых ресурсов, </w:t>
      </w:r>
    </w:p>
    <w:p w:rsidR="00A52DE0" w:rsidRDefault="00BF0D3E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  <w:r w:rsidRPr="00BF0D3E">
        <w:rPr>
          <w:rFonts w:ascii="Arial" w:eastAsia="Times New Roman" w:hAnsi="Arial" w:cs="Arial"/>
          <w:sz w:val="16"/>
          <w:szCs w:val="16"/>
        </w:rPr>
        <w:t>необходимых для реализации Программы и Подпрограмм</w:t>
      </w:r>
    </w:p>
    <w:p w:rsidR="00A52DE0" w:rsidRDefault="00A52DE0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1420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827"/>
        <w:gridCol w:w="1418"/>
        <w:gridCol w:w="1276"/>
        <w:gridCol w:w="1275"/>
        <w:gridCol w:w="1276"/>
        <w:gridCol w:w="1276"/>
        <w:gridCol w:w="1163"/>
        <w:gridCol w:w="1275"/>
        <w:gridCol w:w="1418"/>
      </w:tblGrid>
      <w:tr w:rsidR="00D115DC" w:rsidRPr="0081201D" w:rsidTr="00D115DC">
        <w:trPr>
          <w:trHeight w:val="64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Источники и направления   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22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23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24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25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26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1201D">
              <w:rPr>
                <w:rFonts w:ascii="Arial" w:eastAsia="Calibri" w:hAnsi="Arial" w:cs="Arial"/>
                <w:sz w:val="16"/>
                <w:szCs w:val="16"/>
              </w:rPr>
              <w:t>27</w:t>
            </w:r>
            <w:r w:rsidRPr="0081201D">
              <w:rPr>
                <w:rFonts w:ascii="Arial" w:eastAsia="Times New Roman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</w:tr>
      <w:tr w:rsidR="00D115DC" w:rsidRPr="0081201D" w:rsidTr="00D115DC">
        <w:trPr>
          <w:trHeight w:val="26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201D">
              <w:rPr>
                <w:rFonts w:ascii="Arial" w:eastAsia="Calibri" w:hAnsi="Arial" w:cs="Arial"/>
                <w:sz w:val="16"/>
                <w:szCs w:val="16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201D"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1201D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DC" w:rsidRPr="0081201D" w:rsidRDefault="00D115DC" w:rsidP="00D11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1201D">
              <w:rPr>
                <w:rFonts w:ascii="Arial" w:eastAsia="Calibri" w:hAnsi="Arial" w:cs="Arial"/>
                <w:sz w:val="16"/>
                <w:szCs w:val="16"/>
              </w:rPr>
              <w:t>9</w:t>
            </w:r>
          </w:p>
        </w:tc>
      </w:tr>
      <w:tr w:rsidR="004124B0" w:rsidRPr="00961CDB" w:rsidTr="00961CDB">
        <w:trPr>
          <w:trHeight w:val="27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Всего финансовых затрат</w:t>
            </w:r>
          </w:p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531272,7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604419,5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723171,3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816637,3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643169,5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649915,4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591675,2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4560260,9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447535,3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518729,5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605540,3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694380,2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536884,3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544714,8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492788,5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3840572,9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23095,5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20134,9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38494,7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41264,6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31014,1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34879,4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24789,8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213673,0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79136,3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80992,5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75271,1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70321,2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506015,0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346487,6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413054,6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306802,6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313395,9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271897,8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2192550,6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292066,2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346487,6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413054,6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306802,6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313395,9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271897,8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2192550,6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125171,1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134976,1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184529,2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185180,1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162024,5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160960,4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166846,0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1119687,4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63916,7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68154,1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93262,5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89930,5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79746,8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79767,3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86830,8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561608,7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12130,4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14257,1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10871,9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5918,3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52063,7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79136,3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80992,5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75271,1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70321,2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506015,0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93006,4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95728,4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110977,7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68497,5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605336,6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93006,4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95728,4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110977,7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68497,5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605336,6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37745,3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34575,5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42985,1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47595,9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40508,1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40661,4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33466,6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277537,9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15292,8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15729,0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16631,6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20618,4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16530,6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16683,9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14620,1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116106,4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из краевого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22452,5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26353,5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26977,5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161431,5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11489,5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11489,5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41096,9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48795,3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52147,3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57829,0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52390,0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52433,1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48967,3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353658,9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41066,4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48773,8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52136,5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57799,0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52360,0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52403,1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353481,1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177,8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bCs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8562,4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48595,4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29501,9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7942,4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39200,0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151702,1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ind w:firstLine="11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8562,4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37968,4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26501,9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7942,4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39200,0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135075,1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10627,0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16627,0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20577,7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9484,4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242,4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51953,5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20577,7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9484,4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242,4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51953,5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23284,1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15317,5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70795,6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15657,1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15317,5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63168,6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7627,0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6553,0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6553,0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6200,0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22400,0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13400,0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9000,0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pStyle w:val="ConsPlusCell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525072,7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595857,1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674575,9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787135,4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635227,1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638215,4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552475,2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4408558,8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444335,3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510167,1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567571,9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667878,3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528941,9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533014,8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453588,5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3705497,8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20095,5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20134,9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27867,7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38264,6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31014,1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34879,4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24789,9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197046,0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79136,3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80992,5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75271,1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70321,2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124B0">
              <w:rPr>
                <w:rFonts w:ascii="Arial" w:hAnsi="Arial" w:cs="Arial"/>
                <w:bCs/>
                <w:sz w:val="16"/>
                <w:szCs w:val="16"/>
              </w:rPr>
              <w:t>506015,0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290917,2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325909,9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403570,2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306560,2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309395,9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2140597,1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248845,9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290917,2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325909,9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403570,2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306560,2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309395,9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255397,8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2140597,1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125171,1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130782,1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161245,1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169862,6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156024,5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154960,4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150846,0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1048891,8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63916,7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63960,1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77605,4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74613,0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73746,8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73767,3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70830,8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498440,1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1266,9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4503,4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14257,1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7006,6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10871,9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5918,3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44436,7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60641,9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65555,1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79136,3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80992,5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75271,1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70321,2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506015,0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91487,0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95694,8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110977,7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63497,5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598783,6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77217,7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91487,0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95694,8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110977,7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79444,3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80464,6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63497,5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598783,6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31545,3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32875,5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38285,1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42895,9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38808,1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38961,4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31766,6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255137,9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12092,8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14029,0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14931,6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18918,4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14830,6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14983,9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12920,1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102706,4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19452,5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23353,5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23977,5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18846,5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152431,5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11489,5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11489,5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41096,9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48795,3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52147,3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57829,0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52390,0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52433,1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48967,3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353658,9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 xml:space="preserve"> из бюджета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41066,4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48773,8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52136,5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57799,0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52360,0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52403,1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48942,3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353481,1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4B0" w:rsidRPr="004124B0" w:rsidRDefault="004124B0" w:rsidP="00412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4B0">
              <w:rPr>
                <w:rFonts w:ascii="Arial" w:hAnsi="Arial" w:cs="Arial"/>
                <w:sz w:val="16"/>
                <w:szCs w:val="16"/>
              </w:rPr>
              <w:t>177,8</w:t>
            </w:r>
          </w:p>
        </w:tc>
      </w:tr>
      <w:tr w:rsidR="004124B0" w:rsidRPr="00961CDB" w:rsidTr="0081201D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961CDB" w:rsidRDefault="004124B0" w:rsidP="004124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61CDB">
              <w:rPr>
                <w:rFonts w:ascii="Arial" w:eastAsia="Times New Roman" w:hAnsi="Arial" w:cs="Arial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B0" w:rsidRPr="004124B0" w:rsidRDefault="004124B0" w:rsidP="004124B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4B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</w:tbl>
    <w:p w:rsidR="00D115DC" w:rsidRPr="00961CDB" w:rsidRDefault="00D115DC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D115DC" w:rsidRPr="00BF0D3E" w:rsidRDefault="00D115DC" w:rsidP="00BF0D3E">
      <w:pPr>
        <w:spacing w:after="0"/>
        <w:jc w:val="center"/>
        <w:rPr>
          <w:rFonts w:ascii="Arial" w:eastAsia="Times New Roman" w:hAnsi="Arial" w:cs="Arial"/>
          <w:sz w:val="16"/>
          <w:szCs w:val="16"/>
        </w:rPr>
      </w:pPr>
    </w:p>
    <w:p w:rsidR="00B852AD" w:rsidRDefault="00B852AD"/>
    <w:sectPr w:rsidR="00B852AD" w:rsidSect="00961CD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227" w:rsidRDefault="009A1227">
      <w:pPr>
        <w:spacing w:after="0"/>
      </w:pPr>
      <w:r>
        <w:separator/>
      </w:r>
    </w:p>
  </w:endnote>
  <w:endnote w:type="continuationSeparator" w:id="0">
    <w:p w:rsidR="009A1227" w:rsidRDefault="009A12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227" w:rsidRDefault="009A1227">
      <w:pPr>
        <w:spacing w:after="0"/>
      </w:pPr>
      <w:r>
        <w:separator/>
      </w:r>
    </w:p>
  </w:footnote>
  <w:footnote w:type="continuationSeparator" w:id="0">
    <w:p w:rsidR="009A1227" w:rsidRDefault="009A12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084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447B4" w:rsidRDefault="00E447B4" w:rsidP="00BF0D3E">
        <w:pPr>
          <w:pStyle w:val="a3"/>
          <w:jc w:val="right"/>
        </w:pPr>
        <w:r w:rsidRPr="00A24A90">
          <w:rPr>
            <w:rFonts w:ascii="Times New Roman" w:hAnsi="Times New Roman" w:cs="Times New Roman"/>
          </w:rPr>
          <w:fldChar w:fldCharType="begin"/>
        </w:r>
        <w:r w:rsidRPr="00A24A90">
          <w:rPr>
            <w:rFonts w:ascii="Times New Roman" w:hAnsi="Times New Roman" w:cs="Times New Roman"/>
          </w:rPr>
          <w:instrText>PAGE   \* MERGEFORMAT</w:instrText>
        </w:r>
        <w:r w:rsidRPr="00A24A90">
          <w:rPr>
            <w:rFonts w:ascii="Times New Roman" w:hAnsi="Times New Roman" w:cs="Times New Roman"/>
          </w:rPr>
          <w:fldChar w:fldCharType="separate"/>
        </w:r>
        <w:r w:rsidR="00604E01">
          <w:rPr>
            <w:rFonts w:ascii="Times New Roman" w:hAnsi="Times New Roman" w:cs="Times New Roman"/>
            <w:noProof/>
          </w:rPr>
          <w:t>4</w:t>
        </w:r>
        <w:r w:rsidRPr="00A24A9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0CEF"/>
    <w:multiLevelType w:val="hybridMultilevel"/>
    <w:tmpl w:val="AD50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534DB5"/>
    <w:multiLevelType w:val="hybridMultilevel"/>
    <w:tmpl w:val="2E96A0B8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77D5"/>
    <w:multiLevelType w:val="hybridMultilevel"/>
    <w:tmpl w:val="B25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36B98"/>
    <w:multiLevelType w:val="hybridMultilevel"/>
    <w:tmpl w:val="0B342C56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60551"/>
    <w:multiLevelType w:val="hybridMultilevel"/>
    <w:tmpl w:val="620A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1777BB8"/>
    <w:multiLevelType w:val="hybridMultilevel"/>
    <w:tmpl w:val="0BAE77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3864213F"/>
    <w:multiLevelType w:val="hybridMultilevel"/>
    <w:tmpl w:val="4D4A6236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D0F3A1E"/>
    <w:multiLevelType w:val="hybridMultilevel"/>
    <w:tmpl w:val="5DF0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28" w15:restartNumberingAfterBreak="0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991814"/>
    <w:multiLevelType w:val="hybridMultilevel"/>
    <w:tmpl w:val="EAC2B26E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848B9"/>
    <w:multiLevelType w:val="hybridMultilevel"/>
    <w:tmpl w:val="562A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618AD"/>
    <w:multiLevelType w:val="hybridMultilevel"/>
    <w:tmpl w:val="C392434E"/>
    <w:lvl w:ilvl="0" w:tplc="9D2C0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C71255"/>
    <w:multiLevelType w:val="hybridMultilevel"/>
    <w:tmpl w:val="8B20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41B3E"/>
    <w:multiLevelType w:val="hybridMultilevel"/>
    <w:tmpl w:val="7C3A4892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590BC6"/>
    <w:multiLevelType w:val="hybridMultilevel"/>
    <w:tmpl w:val="D7C4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96CC3"/>
    <w:multiLevelType w:val="hybridMultilevel"/>
    <w:tmpl w:val="80803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1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7"/>
  </w:num>
  <w:num w:numId="18">
    <w:abstractNumId w:val="23"/>
  </w:num>
  <w:num w:numId="19">
    <w:abstractNumId w:val="12"/>
  </w:num>
  <w:num w:numId="20">
    <w:abstractNumId w:val="18"/>
  </w:num>
  <w:num w:numId="21">
    <w:abstractNumId w:val="39"/>
  </w:num>
  <w:num w:numId="22">
    <w:abstractNumId w:val="14"/>
  </w:num>
  <w:num w:numId="23">
    <w:abstractNumId w:val="20"/>
  </w:num>
  <w:num w:numId="24">
    <w:abstractNumId w:val="37"/>
  </w:num>
  <w:num w:numId="25">
    <w:abstractNumId w:val="28"/>
  </w:num>
  <w:num w:numId="26">
    <w:abstractNumId w:val="31"/>
  </w:num>
  <w:num w:numId="27">
    <w:abstractNumId w:val="15"/>
  </w:num>
  <w:num w:numId="28">
    <w:abstractNumId w:val="32"/>
  </w:num>
  <w:num w:numId="29">
    <w:abstractNumId w:val="33"/>
  </w:num>
  <w:num w:numId="30">
    <w:abstractNumId w:val="29"/>
  </w:num>
  <w:num w:numId="31">
    <w:abstractNumId w:val="25"/>
  </w:num>
  <w:num w:numId="32">
    <w:abstractNumId w:val="10"/>
  </w:num>
  <w:num w:numId="33">
    <w:abstractNumId w:val="35"/>
  </w:num>
  <w:num w:numId="34">
    <w:abstractNumId w:val="19"/>
  </w:num>
  <w:num w:numId="35">
    <w:abstractNumId w:val="17"/>
  </w:num>
  <w:num w:numId="36">
    <w:abstractNumId w:val="26"/>
  </w:num>
  <w:num w:numId="37">
    <w:abstractNumId w:val="30"/>
  </w:num>
  <w:num w:numId="38">
    <w:abstractNumId w:val="34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3E"/>
    <w:rsid w:val="000E6259"/>
    <w:rsid w:val="00136BDE"/>
    <w:rsid w:val="00143A28"/>
    <w:rsid w:val="001E2A46"/>
    <w:rsid w:val="0029784C"/>
    <w:rsid w:val="002B0DB0"/>
    <w:rsid w:val="0036210F"/>
    <w:rsid w:val="00383FC6"/>
    <w:rsid w:val="004124B0"/>
    <w:rsid w:val="004314C0"/>
    <w:rsid w:val="00504258"/>
    <w:rsid w:val="005216F8"/>
    <w:rsid w:val="00524781"/>
    <w:rsid w:val="00532E0C"/>
    <w:rsid w:val="00603195"/>
    <w:rsid w:val="00604E01"/>
    <w:rsid w:val="00657058"/>
    <w:rsid w:val="00753774"/>
    <w:rsid w:val="00753BBF"/>
    <w:rsid w:val="007933FB"/>
    <w:rsid w:val="007E14FE"/>
    <w:rsid w:val="0081201D"/>
    <w:rsid w:val="00816C00"/>
    <w:rsid w:val="008A7DEC"/>
    <w:rsid w:val="00924AA7"/>
    <w:rsid w:val="00930B0B"/>
    <w:rsid w:val="0095458E"/>
    <w:rsid w:val="00961CDB"/>
    <w:rsid w:val="009A1227"/>
    <w:rsid w:val="009E7E9B"/>
    <w:rsid w:val="00A52DE0"/>
    <w:rsid w:val="00AD17B0"/>
    <w:rsid w:val="00B571BF"/>
    <w:rsid w:val="00B852AD"/>
    <w:rsid w:val="00BA38EA"/>
    <w:rsid w:val="00BD5D78"/>
    <w:rsid w:val="00BF0D3E"/>
    <w:rsid w:val="00BF3B14"/>
    <w:rsid w:val="00C76BDC"/>
    <w:rsid w:val="00CB6CDC"/>
    <w:rsid w:val="00CF23F2"/>
    <w:rsid w:val="00D115DC"/>
    <w:rsid w:val="00D851A1"/>
    <w:rsid w:val="00DF471B"/>
    <w:rsid w:val="00E14776"/>
    <w:rsid w:val="00E16F3D"/>
    <w:rsid w:val="00E447B4"/>
    <w:rsid w:val="00EA7DEA"/>
    <w:rsid w:val="00F13D87"/>
    <w:rsid w:val="00F94AE5"/>
    <w:rsid w:val="00FC579E"/>
    <w:rsid w:val="00F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7D2A"/>
  <w15:chartTrackingRefBased/>
  <w15:docId w15:val="{261B83C9-7B45-46B9-B4F1-D6258B45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D3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F0D3E"/>
    <w:pPr>
      <w:keepNext/>
      <w:spacing w:after="0"/>
      <w:jc w:val="right"/>
      <w:outlineLvl w:val="0"/>
    </w:pPr>
    <w:rPr>
      <w:rFonts w:ascii="Times New Roman" w:eastAsia="Calibri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F0D3E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qFormat/>
    <w:rsid w:val="00BF0D3E"/>
    <w:pPr>
      <w:autoSpaceDE w:val="0"/>
      <w:autoSpaceDN w:val="0"/>
      <w:adjustRightInd w:val="0"/>
      <w:spacing w:before="240" w:after="60"/>
      <w:outlineLvl w:val="6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BF0D3E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BF0D3E"/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F0D3E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F0D3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70">
    <w:name w:val="Заголовок 7 Знак"/>
    <w:basedOn w:val="a0"/>
    <w:link w:val="7"/>
    <w:rsid w:val="00BF0D3E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0D3E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0D3E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BF0D3E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F0D3E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F0D3E"/>
    <w:pPr>
      <w:widowControl w:val="0"/>
      <w:autoSpaceDE w:val="0"/>
      <w:autoSpaceDN w:val="0"/>
      <w:adjustRightInd w:val="0"/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F0D3E"/>
    <w:pPr>
      <w:widowControl w:val="0"/>
      <w:autoSpaceDE w:val="0"/>
      <w:autoSpaceDN w:val="0"/>
      <w:adjustRightInd w:val="0"/>
      <w:spacing w:after="0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F0D3E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F0D3E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2">
    <w:name w:val="List Paragraph2"/>
    <w:basedOn w:val="a"/>
    <w:uiPriority w:val="99"/>
    <w:rsid w:val="00BF0D3E"/>
    <w:pPr>
      <w:autoSpaceDE w:val="0"/>
      <w:autoSpaceDN w:val="0"/>
      <w:adjustRightInd w:val="0"/>
      <w:ind w:left="720"/>
    </w:pPr>
    <w:rPr>
      <w:rFonts w:ascii="Calibri" w:eastAsia="Calibri" w:hAnsi="Calibri" w:cs="Calibri"/>
    </w:rPr>
  </w:style>
  <w:style w:type="paragraph" w:customStyle="1" w:styleId="22">
    <w:name w:val="Основной текст2"/>
    <w:basedOn w:val="a"/>
    <w:rsid w:val="00BF0D3E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15pt">
    <w:name w:val="Основной текст + 11;5 pt"/>
    <w:rsid w:val="00BF0D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BF0D3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F0D3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F0D3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F0D3E"/>
    <w:rPr>
      <w:rFonts w:eastAsiaTheme="minorEastAsia"/>
      <w:lang w:eastAsia="ru-RU"/>
    </w:rPr>
  </w:style>
  <w:style w:type="paragraph" w:customStyle="1" w:styleId="a7">
    <w:name w:val="Таблтекст"/>
    <w:basedOn w:val="a"/>
    <w:qFormat/>
    <w:rsid w:val="00BF0D3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BF0D3E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F0D3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BF0D3E"/>
    <w:pPr>
      <w:spacing w:after="0"/>
    </w:pPr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link w:val="ListParagraphChar"/>
    <w:rsid w:val="00BF0D3E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BF0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BF0D3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BF0D3E"/>
    <w:pPr>
      <w:widowControl w:val="0"/>
      <w:autoSpaceDE w:val="0"/>
      <w:autoSpaceDN w:val="0"/>
      <w:adjustRightInd w:val="0"/>
      <w:spacing w:after="0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BF0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F0D3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a0"/>
    <w:locked/>
    <w:rsid w:val="00BF0D3E"/>
    <w:rPr>
      <w:rFonts w:ascii="Courier New" w:hAnsi="Courier New" w:cs="Courier New"/>
      <w:sz w:val="20"/>
      <w:szCs w:val="20"/>
    </w:rPr>
  </w:style>
  <w:style w:type="character" w:styleId="ab">
    <w:name w:val="page number"/>
    <w:basedOn w:val="a0"/>
    <w:rsid w:val="00BF0D3E"/>
    <w:rPr>
      <w:rFonts w:cs="Times New Roman"/>
    </w:rPr>
  </w:style>
  <w:style w:type="paragraph" w:styleId="ac">
    <w:name w:val="Normal (Web)"/>
    <w:aliases w:val="Обычный (Web)"/>
    <w:basedOn w:val="a"/>
    <w:rsid w:val="00BF0D3E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uiPriority w:val="9"/>
    <w:rsid w:val="00BF0D3E"/>
    <w:rPr>
      <w:rFonts w:ascii="Cambria" w:hAnsi="Cambria"/>
      <w:b/>
      <w:kern w:val="32"/>
      <w:sz w:val="32"/>
    </w:rPr>
  </w:style>
  <w:style w:type="paragraph" w:styleId="ad">
    <w:name w:val="Body Text Indent"/>
    <w:basedOn w:val="a"/>
    <w:link w:val="ae"/>
    <w:rsid w:val="00BF0D3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BF0D3E"/>
    <w:rPr>
      <w:rFonts w:ascii="Calibri" w:eastAsia="Calibri" w:hAnsi="Calibri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F0D3E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BF0D3E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F0D3E"/>
    <w:pPr>
      <w:autoSpaceDE w:val="0"/>
      <w:autoSpaceDN w:val="0"/>
      <w:adjustRightInd w:val="0"/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F0D3E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BF0D3E"/>
    <w:pPr>
      <w:autoSpaceDE w:val="0"/>
      <w:autoSpaceDN w:val="0"/>
      <w:adjustRightInd w:val="0"/>
      <w:spacing w:after="0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BF0D3E"/>
    <w:pPr>
      <w:widowControl w:val="0"/>
      <w:autoSpaceDE w:val="0"/>
      <w:autoSpaceDN w:val="0"/>
      <w:adjustRightInd w:val="0"/>
      <w:spacing w:after="120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BF0D3E"/>
    <w:rPr>
      <w:rFonts w:ascii="Calibri" w:eastAsia="Calibri" w:hAnsi="Calibri" w:cs="Times New Roman"/>
      <w:sz w:val="20"/>
      <w:szCs w:val="20"/>
      <w:lang w:eastAsia="ru-RU"/>
    </w:rPr>
  </w:style>
  <w:style w:type="character" w:styleId="af1">
    <w:name w:val="Hyperlink"/>
    <w:basedOn w:val="a0"/>
    <w:rsid w:val="00BF0D3E"/>
    <w:rPr>
      <w:rFonts w:ascii="Arial" w:hAnsi="Arial"/>
      <w:color w:val="000000"/>
      <w:sz w:val="18"/>
      <w:lang w:val="ru-RU"/>
    </w:rPr>
  </w:style>
  <w:style w:type="paragraph" w:styleId="af2">
    <w:name w:val="List"/>
    <w:basedOn w:val="a"/>
    <w:rsid w:val="00BF0D3E"/>
    <w:pPr>
      <w:widowControl w:val="0"/>
      <w:tabs>
        <w:tab w:val="left" w:pos="993"/>
      </w:tabs>
      <w:autoSpaceDE w:val="0"/>
      <w:autoSpaceDN w:val="0"/>
      <w:adjustRightInd w:val="0"/>
      <w:spacing w:after="0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3">
    <w:name w:val="Внимание"/>
    <w:basedOn w:val="af"/>
    <w:rsid w:val="00BF0D3E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3">
    <w:name w:val="Основной текст1"/>
    <w:basedOn w:val="a"/>
    <w:link w:val="1Text"/>
    <w:rsid w:val="00BF0D3E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</w:rPr>
  </w:style>
  <w:style w:type="character" w:customStyle="1" w:styleId="1Text">
    <w:name w:val="Основной текст1 Text"/>
    <w:link w:val="13"/>
    <w:locked/>
    <w:rsid w:val="00BF0D3E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"/>
    <w:rsid w:val="00BF0D3E"/>
    <w:rPr>
      <w:rFonts w:ascii="Arial" w:hAnsi="Arial"/>
      <w:b/>
      <w:spacing w:val="5"/>
      <w:sz w:val="12"/>
      <w:shd w:val="clear" w:color="auto" w:fill="FFFFFF"/>
      <w:lang w:val="ru-RU"/>
    </w:rPr>
  </w:style>
  <w:style w:type="paragraph" w:customStyle="1" w:styleId="msonormalcxsplast">
    <w:name w:val="msonormalcxsplast"/>
    <w:basedOn w:val="a"/>
    <w:rsid w:val="00BF0D3E"/>
    <w:pPr>
      <w:autoSpaceDE w:val="0"/>
      <w:autoSpaceDN w:val="0"/>
      <w:adjustRightInd w:val="0"/>
      <w:spacing w:before="100" w:after="100"/>
    </w:pPr>
    <w:rPr>
      <w:rFonts w:ascii="Calibri" w:eastAsia="Calibri" w:hAnsi="Calibri" w:cs="Calibri"/>
      <w:sz w:val="24"/>
      <w:szCs w:val="24"/>
    </w:rPr>
  </w:style>
  <w:style w:type="paragraph" w:customStyle="1" w:styleId="msonormalcxspmiddle">
    <w:name w:val="msonormalcxspmiddle"/>
    <w:basedOn w:val="a"/>
    <w:rsid w:val="00BF0D3E"/>
    <w:pPr>
      <w:autoSpaceDE w:val="0"/>
      <w:autoSpaceDN w:val="0"/>
      <w:adjustRightInd w:val="0"/>
      <w:spacing w:before="100" w:after="100"/>
    </w:pPr>
    <w:rPr>
      <w:rFonts w:ascii="Calibri" w:eastAsia="Calibri" w:hAnsi="Calibri" w:cs="Calibri"/>
      <w:sz w:val="24"/>
      <w:szCs w:val="24"/>
    </w:rPr>
  </w:style>
  <w:style w:type="paragraph" w:customStyle="1" w:styleId="msoheading7cxsplast">
    <w:name w:val="msoheading7cxsplast"/>
    <w:basedOn w:val="a"/>
    <w:rsid w:val="00BF0D3E"/>
    <w:pPr>
      <w:autoSpaceDE w:val="0"/>
      <w:autoSpaceDN w:val="0"/>
      <w:adjustRightInd w:val="0"/>
      <w:spacing w:before="100" w:after="100"/>
    </w:pPr>
    <w:rPr>
      <w:rFonts w:ascii="Calibri" w:eastAsia="Calibri" w:hAnsi="Calibri" w:cs="Calibri"/>
      <w:sz w:val="24"/>
      <w:szCs w:val="24"/>
    </w:rPr>
  </w:style>
  <w:style w:type="paragraph" w:customStyle="1" w:styleId="consplusnormalcxsplast">
    <w:name w:val="consplusnormalcxsplast"/>
    <w:basedOn w:val="a"/>
    <w:rsid w:val="00BF0D3E"/>
    <w:pPr>
      <w:autoSpaceDE w:val="0"/>
      <w:autoSpaceDN w:val="0"/>
      <w:adjustRightInd w:val="0"/>
      <w:spacing w:before="100" w:after="100"/>
    </w:pPr>
    <w:rPr>
      <w:rFonts w:ascii="Calibri" w:eastAsia="Calibri" w:hAnsi="Calibri" w:cs="Calibri"/>
      <w:sz w:val="24"/>
      <w:szCs w:val="24"/>
    </w:rPr>
  </w:style>
  <w:style w:type="paragraph" w:customStyle="1" w:styleId="consplusnormalcxspmiddle">
    <w:name w:val="consplusnormalcxspmiddle"/>
    <w:basedOn w:val="a"/>
    <w:rsid w:val="00BF0D3E"/>
    <w:pPr>
      <w:autoSpaceDE w:val="0"/>
      <w:autoSpaceDN w:val="0"/>
      <w:adjustRightInd w:val="0"/>
      <w:spacing w:before="100" w:after="100"/>
    </w:pPr>
    <w:rPr>
      <w:rFonts w:ascii="Calibri" w:eastAsia="Calibri" w:hAnsi="Calibri" w:cs="Calibri"/>
      <w:sz w:val="24"/>
      <w:szCs w:val="24"/>
    </w:rPr>
  </w:style>
  <w:style w:type="paragraph" w:customStyle="1" w:styleId="msoheading7cxspmiddle">
    <w:name w:val="msoheading7cxspmiddle"/>
    <w:basedOn w:val="a"/>
    <w:rsid w:val="00BF0D3E"/>
    <w:pPr>
      <w:autoSpaceDE w:val="0"/>
      <w:autoSpaceDN w:val="0"/>
      <w:adjustRightInd w:val="0"/>
      <w:spacing w:before="100" w:after="100"/>
    </w:pPr>
    <w:rPr>
      <w:rFonts w:ascii="Calibri" w:eastAsia="Calibri" w:hAnsi="Calibri" w:cs="Calibri"/>
      <w:sz w:val="24"/>
      <w:szCs w:val="24"/>
    </w:rPr>
  </w:style>
  <w:style w:type="paragraph" w:styleId="af4">
    <w:name w:val="Title"/>
    <w:aliases w:val="Заголовок Text,Название"/>
    <w:basedOn w:val="a"/>
    <w:next w:val="a"/>
    <w:link w:val="af5"/>
    <w:qFormat/>
    <w:rsid w:val="00BF0D3E"/>
    <w:pPr>
      <w:autoSpaceDE w:val="0"/>
      <w:autoSpaceDN w:val="0"/>
      <w:adjustRightInd w:val="0"/>
      <w:spacing w:after="0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5">
    <w:name w:val="Заголовок Знак"/>
    <w:aliases w:val="Заголовок Text Знак,Название Знак"/>
    <w:basedOn w:val="a0"/>
    <w:link w:val="af4"/>
    <w:rsid w:val="00BF0D3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10">
    <w:name w:val="Абзац списка11"/>
    <w:basedOn w:val="a"/>
    <w:rsid w:val="00BF0D3E"/>
    <w:pPr>
      <w:autoSpaceDE w:val="0"/>
      <w:autoSpaceDN w:val="0"/>
      <w:adjustRightInd w:val="0"/>
      <w:spacing w:after="0"/>
      <w:ind w:left="720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"/>
    <w:basedOn w:val="a"/>
    <w:rsid w:val="00BF0D3E"/>
    <w:pPr>
      <w:autoSpaceDE w:val="0"/>
      <w:autoSpaceDN w:val="0"/>
      <w:adjustRightInd w:val="0"/>
      <w:spacing w:after="160" w:line="240" w:lineRule="exact"/>
    </w:pPr>
    <w:rPr>
      <w:rFonts w:ascii="Verdana" w:eastAsia="Calibri" w:hAnsi="Verdana" w:cs="Verdana"/>
      <w:sz w:val="24"/>
      <w:szCs w:val="24"/>
    </w:rPr>
  </w:style>
  <w:style w:type="character" w:customStyle="1" w:styleId="FontStyle15">
    <w:name w:val="Font Style15"/>
    <w:rsid w:val="00BF0D3E"/>
    <w:rPr>
      <w:rFonts w:ascii="Arial" w:hAnsi="Arial"/>
      <w:sz w:val="22"/>
      <w:lang w:val="ru-RU"/>
    </w:rPr>
  </w:style>
  <w:style w:type="character" w:customStyle="1" w:styleId="apple-converted-space">
    <w:name w:val="apple-converted-space"/>
    <w:rsid w:val="00BF0D3E"/>
    <w:rPr>
      <w:rFonts w:ascii="Arial" w:hAnsi="Arial"/>
      <w:lang w:val="ru-RU"/>
    </w:rPr>
  </w:style>
  <w:style w:type="character" w:customStyle="1" w:styleId="fontstyle01">
    <w:name w:val="fontstyle01"/>
    <w:rsid w:val="00BF0D3E"/>
    <w:rPr>
      <w:rFonts w:ascii="Arial" w:hAnsi="Arial"/>
      <w:color w:val="000000"/>
      <w:sz w:val="28"/>
      <w:lang w:val="ru-RU"/>
    </w:rPr>
  </w:style>
  <w:style w:type="character" w:customStyle="1" w:styleId="fontstyle21">
    <w:name w:val="fontstyle21"/>
    <w:rsid w:val="00BF0D3E"/>
    <w:rPr>
      <w:rFonts w:ascii="Calibri" w:hAnsi="Calibri"/>
      <w:color w:val="000000"/>
      <w:sz w:val="22"/>
      <w:lang w:val="ru-RU"/>
    </w:rPr>
  </w:style>
  <w:style w:type="character" w:customStyle="1" w:styleId="20pt">
    <w:name w:val="Основной текст (2) + Интервал 0 pt"/>
    <w:rsid w:val="00BF0D3E"/>
    <w:rPr>
      <w:rFonts w:ascii="Arial" w:hAnsi="Arial"/>
      <w:color w:val="000000"/>
      <w:spacing w:val="2"/>
      <w:sz w:val="21"/>
      <w:shd w:val="clear" w:color="auto" w:fill="FFFFFF"/>
      <w:lang w:val="ru-RU"/>
    </w:rPr>
  </w:style>
  <w:style w:type="character" w:styleId="af7">
    <w:name w:val="Strong"/>
    <w:basedOn w:val="a0"/>
    <w:qFormat/>
    <w:rsid w:val="00BF0D3E"/>
    <w:rPr>
      <w:rFonts w:ascii="Arial" w:hAnsi="Arial"/>
      <w:b/>
      <w:lang w:val="ru-RU"/>
    </w:rPr>
  </w:style>
  <w:style w:type="paragraph" w:customStyle="1" w:styleId="s1">
    <w:name w:val="s_1"/>
    <w:basedOn w:val="a"/>
    <w:rsid w:val="00BF0D3E"/>
    <w:pPr>
      <w:autoSpaceDE w:val="0"/>
      <w:autoSpaceDN w:val="0"/>
      <w:adjustRightInd w:val="0"/>
      <w:spacing w:before="100" w:after="100"/>
    </w:pPr>
    <w:rPr>
      <w:rFonts w:ascii="Times New Roman" w:eastAsia="Calibri" w:hAnsi="Times New Roman" w:cs="Times New Roman"/>
      <w:sz w:val="24"/>
      <w:szCs w:val="24"/>
    </w:rPr>
  </w:style>
  <w:style w:type="paragraph" w:styleId="af8">
    <w:name w:val="caption"/>
    <w:basedOn w:val="a"/>
    <w:next w:val="a"/>
    <w:qFormat/>
    <w:rsid w:val="00BF0D3E"/>
    <w:pPr>
      <w:autoSpaceDE w:val="0"/>
      <w:autoSpaceDN w:val="0"/>
      <w:adjustRightInd w:val="0"/>
      <w:spacing w:after="0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60pt">
    <w:name w:val="Основной текст (6) + Интервал 0 pt"/>
    <w:rsid w:val="00BF0D3E"/>
    <w:rPr>
      <w:rFonts w:ascii="Arial" w:hAnsi="Arial"/>
      <w:b/>
      <w:color w:val="000000"/>
      <w:spacing w:val="3"/>
      <w:sz w:val="21"/>
      <w:shd w:val="clear" w:color="auto" w:fill="FFFFFF"/>
      <w:lang w:val="ru-RU"/>
    </w:rPr>
  </w:style>
  <w:style w:type="character" w:customStyle="1" w:styleId="60">
    <w:name w:val="Основной текст (6) + Не полужирный"/>
    <w:aliases w:val="Интервал 0 pt"/>
    <w:rsid w:val="00BF0D3E"/>
    <w:rPr>
      <w:rFonts w:ascii="Arial" w:hAnsi="Arial"/>
      <w:b/>
      <w:color w:val="000000"/>
      <w:spacing w:val="2"/>
      <w:sz w:val="21"/>
      <w:shd w:val="clear" w:color="auto" w:fill="FFFFFF"/>
      <w:lang w:val="ru-RU"/>
    </w:rPr>
  </w:style>
  <w:style w:type="paragraph" w:styleId="af9">
    <w:name w:val="Body Text First Indent"/>
    <w:basedOn w:val="af"/>
    <w:link w:val="afa"/>
    <w:rsid w:val="00BF0D3E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a">
    <w:name w:val="Красная строка Знак"/>
    <w:basedOn w:val="af0"/>
    <w:link w:val="af9"/>
    <w:rsid w:val="00BF0D3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BF0D3E"/>
    <w:pPr>
      <w:autoSpaceDE w:val="0"/>
      <w:autoSpaceDN w:val="0"/>
      <w:adjustRightInd w:val="0"/>
      <w:spacing w:before="100" w:after="10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rsid w:val="00BF0D3E"/>
    <w:rPr>
      <w:rFonts w:ascii="Arial" w:hAnsi="Arial"/>
      <w:lang w:val="ru-RU" w:eastAsia="ru-RU"/>
    </w:rPr>
  </w:style>
  <w:style w:type="character" w:customStyle="1" w:styleId="fontstyle31">
    <w:name w:val="fontstyle31"/>
    <w:basedOn w:val="a0"/>
    <w:rsid w:val="00BF0D3E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basedOn w:val="a0"/>
    <w:rsid w:val="00BF0D3E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basedOn w:val="a0"/>
    <w:rsid w:val="00BF0D3E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basedOn w:val="a0"/>
    <w:rsid w:val="00BF0D3E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basedOn w:val="a0"/>
    <w:rsid w:val="00BF0D3E"/>
    <w:rPr>
      <w:rFonts w:ascii="Times-Italic" w:hAnsi="Times-Italic" w:cs="Times New Roman"/>
      <w:i/>
      <w:iCs/>
      <w:color w:val="000000"/>
      <w:sz w:val="28"/>
      <w:szCs w:val="28"/>
    </w:rPr>
  </w:style>
  <w:style w:type="paragraph" w:styleId="afb">
    <w:name w:val="List Paragraph"/>
    <w:basedOn w:val="a"/>
    <w:link w:val="afc"/>
    <w:uiPriority w:val="99"/>
    <w:qFormat/>
    <w:rsid w:val="00BF0D3E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customStyle="1" w:styleId="afc">
    <w:name w:val="Абзац списка Знак"/>
    <w:link w:val="afb"/>
    <w:uiPriority w:val="99"/>
    <w:rsid w:val="00BF0D3E"/>
    <w:rPr>
      <w:rFonts w:ascii="Calibri" w:eastAsia="Times New Roman" w:hAnsi="Calibri" w:cs="Times New Roman"/>
      <w:lang w:eastAsia="ru-RU"/>
    </w:rPr>
  </w:style>
  <w:style w:type="paragraph" w:styleId="afd">
    <w:name w:val="No Spacing"/>
    <w:uiPriority w:val="99"/>
    <w:qFormat/>
    <w:rsid w:val="00BF0D3E"/>
    <w:pPr>
      <w:autoSpaceDE w:val="0"/>
      <w:autoSpaceDN w:val="0"/>
      <w:adjustRightInd w:val="0"/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rsid w:val="00BF0D3E"/>
    <w:pPr>
      <w:spacing w:after="0"/>
    </w:pPr>
    <w:rPr>
      <w:rFonts w:ascii="Calibri" w:eastAsia="Calibri" w:hAnsi="Calibri" w:cs="Times New Roman"/>
      <w:lang w:eastAsia="ru-RU"/>
    </w:rPr>
  </w:style>
  <w:style w:type="paragraph" w:customStyle="1" w:styleId="26">
    <w:name w:val="Абзац списка2"/>
    <w:basedOn w:val="a"/>
    <w:rsid w:val="00BF0D3E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0D3E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F0D3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Без интервала3"/>
    <w:rsid w:val="00BF0D3E"/>
    <w:pPr>
      <w:spacing w:after="0"/>
    </w:pPr>
    <w:rPr>
      <w:rFonts w:ascii="Calibri" w:eastAsia="Calibri" w:hAnsi="Calibri" w:cs="Times New Roman"/>
      <w:lang w:eastAsia="ru-RU"/>
    </w:rPr>
  </w:style>
  <w:style w:type="paragraph" w:customStyle="1" w:styleId="32">
    <w:name w:val="Абзац списка3"/>
    <w:basedOn w:val="a"/>
    <w:rsid w:val="00BF0D3E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F0D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fe">
    <w:name w:val="Table Grid"/>
    <w:basedOn w:val="a1"/>
    <w:uiPriority w:val="59"/>
    <w:rsid w:val="00BF0D3E"/>
    <w:pPr>
      <w:spacing w:after="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BF0D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14">
    <w:name w:val="Нет списка1"/>
    <w:next w:val="a2"/>
    <w:uiPriority w:val="99"/>
    <w:semiHidden/>
    <w:rsid w:val="00753BBF"/>
  </w:style>
  <w:style w:type="paragraph" w:customStyle="1" w:styleId="4">
    <w:name w:val="Без интервала4"/>
    <w:rsid w:val="00753BBF"/>
    <w:pPr>
      <w:spacing w:after="0"/>
    </w:pPr>
    <w:rPr>
      <w:rFonts w:ascii="Calibri" w:eastAsia="Calibri" w:hAnsi="Calibri" w:cs="Times New Roman"/>
      <w:lang w:eastAsia="ru-RU"/>
    </w:rPr>
  </w:style>
  <w:style w:type="paragraph" w:customStyle="1" w:styleId="40">
    <w:name w:val="Абзац списка4"/>
    <w:basedOn w:val="a"/>
    <w:rsid w:val="00753BBF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AD17B0"/>
  </w:style>
  <w:style w:type="paragraph" w:customStyle="1" w:styleId="5">
    <w:name w:val="Без интервала5"/>
    <w:rsid w:val="00AD17B0"/>
    <w:pPr>
      <w:spacing w:after="0"/>
    </w:pPr>
    <w:rPr>
      <w:rFonts w:ascii="Calibri" w:eastAsia="Calibri" w:hAnsi="Calibri" w:cs="Times New Roman"/>
      <w:lang w:eastAsia="ru-RU"/>
    </w:rPr>
  </w:style>
  <w:style w:type="paragraph" w:customStyle="1" w:styleId="50">
    <w:name w:val="Абзац списка5"/>
    <w:basedOn w:val="a"/>
    <w:rsid w:val="00AD17B0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3">
    <w:name w:val="Нет списка3"/>
    <w:next w:val="a2"/>
    <w:uiPriority w:val="99"/>
    <w:semiHidden/>
    <w:rsid w:val="00D1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B050-6978-42FB-B46D-AE590249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48</Pages>
  <Words>25144</Words>
  <Characters>143321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Буконкина Людмила Викторовна</dc:creator>
  <cp:keywords/>
  <dc:description/>
  <cp:lastModifiedBy>Буконкина Людмила Викторовна</cp:lastModifiedBy>
  <cp:revision>8</cp:revision>
  <dcterms:created xsi:type="dcterms:W3CDTF">2023-05-25T01:43:00Z</dcterms:created>
  <dcterms:modified xsi:type="dcterms:W3CDTF">2024-05-17T04:41:00Z</dcterms:modified>
</cp:coreProperties>
</file>